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宋体"/>
          <w:b/>
          <w:bCs/>
          <w:color w:val="383838"/>
          <w:kern w:val="0"/>
          <w:sz w:val="36"/>
          <w:szCs w:val="36"/>
        </w:rPr>
      </w:pPr>
    </w:p>
    <w:p>
      <w:pPr>
        <w:jc w:val="center"/>
        <w:rPr>
          <w:rFonts w:hint="eastAsia" w:ascii="仿宋" w:hAnsi="仿宋" w:eastAsia="仿宋" w:cs="宋体"/>
          <w:b/>
          <w:bCs/>
          <w:color w:val="383838"/>
          <w:kern w:val="0"/>
          <w:sz w:val="36"/>
          <w:szCs w:val="36"/>
        </w:rPr>
      </w:pPr>
    </w:p>
    <w:p>
      <w:pPr>
        <w:jc w:val="center"/>
        <w:rPr>
          <w:rFonts w:hint="eastAsia" w:ascii="宋体" w:hAnsi="宋体" w:cs="宋体"/>
          <w:b/>
          <w:bCs/>
          <w:color w:val="383838"/>
          <w:kern w:val="0"/>
          <w:sz w:val="44"/>
          <w:szCs w:val="44"/>
        </w:rPr>
      </w:pPr>
      <w:r>
        <w:rPr>
          <w:rFonts w:hint="eastAsia" w:ascii="宋体" w:hAnsi="宋体" w:cs="宋体"/>
          <w:b/>
          <w:bCs/>
          <w:color w:val="383838"/>
          <w:kern w:val="0"/>
          <w:sz w:val="44"/>
          <w:szCs w:val="44"/>
        </w:rPr>
        <w:t>202</w:t>
      </w:r>
      <w:r>
        <w:rPr>
          <w:rFonts w:hint="eastAsia" w:ascii="宋体" w:hAnsi="宋体" w:cs="宋体"/>
          <w:b/>
          <w:bCs/>
          <w:color w:val="383838"/>
          <w:kern w:val="0"/>
          <w:sz w:val="44"/>
          <w:szCs w:val="44"/>
          <w:lang w:val="en-US" w:eastAsia="zh-CN"/>
        </w:rPr>
        <w:t>5</w:t>
      </w:r>
      <w:r>
        <w:rPr>
          <w:rFonts w:hint="eastAsia" w:ascii="宋体" w:hAnsi="宋体" w:cs="宋体"/>
          <w:b/>
          <w:bCs/>
          <w:color w:val="383838"/>
          <w:kern w:val="0"/>
          <w:sz w:val="44"/>
          <w:szCs w:val="44"/>
        </w:rPr>
        <w:t>年</w:t>
      </w:r>
      <w:r>
        <w:rPr>
          <w:rFonts w:hint="eastAsia" w:ascii="宋体" w:hAnsi="宋体" w:cs="宋体"/>
          <w:b/>
          <w:bCs/>
          <w:color w:val="383838"/>
          <w:kern w:val="0"/>
          <w:sz w:val="44"/>
          <w:szCs w:val="44"/>
          <w:lang w:val="en-US" w:eastAsia="zh-CN"/>
        </w:rPr>
        <w:t>华夏时报</w:t>
      </w:r>
      <w:r>
        <w:rPr>
          <w:rFonts w:hint="eastAsia" w:ascii="宋体" w:hAnsi="宋体" w:cs="宋体"/>
          <w:b/>
          <w:bCs/>
          <w:color w:val="383838"/>
          <w:kern w:val="0"/>
          <w:sz w:val="44"/>
          <w:szCs w:val="44"/>
        </w:rPr>
        <w:t>社</w:t>
      </w:r>
      <w:r>
        <w:rPr>
          <w:rFonts w:hint="eastAsia" w:ascii="宋体" w:hAnsi="宋体" w:cs="宋体"/>
          <w:b/>
          <w:bCs/>
          <w:color w:val="383838"/>
          <w:kern w:val="0"/>
          <w:sz w:val="44"/>
          <w:szCs w:val="44"/>
          <w:lang w:val="en-US" w:eastAsia="zh-CN"/>
        </w:rPr>
        <w:t>单位</w:t>
      </w:r>
      <w:r>
        <w:rPr>
          <w:rFonts w:hint="eastAsia" w:ascii="宋体" w:hAnsi="宋体" w:cs="宋体"/>
          <w:b/>
          <w:bCs/>
          <w:color w:val="383838"/>
          <w:kern w:val="0"/>
          <w:sz w:val="44"/>
          <w:szCs w:val="44"/>
        </w:rPr>
        <w:t>预算</w:t>
      </w:r>
    </w:p>
    <w:p>
      <w:pPr>
        <w:rPr>
          <w:rFonts w:hint="eastAsia" w:ascii="仿宋" w:hAnsi="仿宋" w:eastAsia="仿宋" w:cs="宋体"/>
          <w:b/>
          <w:bCs/>
          <w:color w:val="383838"/>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before="150" w:line="220" w:lineRule="atLeast"/>
        <w:ind w:firstLine="640" w:firstLineChars="200"/>
        <w:jc w:val="both"/>
        <w:textAlignment w:val="auto"/>
        <w:rPr>
          <w:rFonts w:hint="eastAsia" w:ascii="仿宋" w:hAnsi="仿宋" w:eastAsia="仿宋" w:cs="Arial"/>
          <w:kern w:val="0"/>
          <w:sz w:val="32"/>
          <w:szCs w:val="32"/>
        </w:rPr>
      </w:pPr>
      <w:r>
        <w:rPr>
          <w:rFonts w:hint="eastAsia" w:ascii="仿宋" w:hAnsi="仿宋" w:eastAsia="仿宋" w:cs="Arial"/>
          <w:kern w:val="0"/>
          <w:sz w:val="32"/>
          <w:szCs w:val="32"/>
        </w:rPr>
        <w:t>按照国务院有关财政预算公开的部署和要求，依据《中华人民共和国政府信息公开条例》（国务院令第</w:t>
      </w:r>
      <w:r>
        <w:rPr>
          <w:rFonts w:hint="eastAsia" w:ascii="仿宋" w:hAnsi="仿宋" w:eastAsia="仿宋" w:cs="Arial"/>
          <w:kern w:val="0"/>
          <w:sz w:val="32"/>
          <w:szCs w:val="32"/>
          <w:lang w:val="en-US" w:eastAsia="zh-CN"/>
        </w:rPr>
        <w:t>711</w:t>
      </w:r>
      <w:r>
        <w:rPr>
          <w:rFonts w:hint="eastAsia" w:ascii="仿宋" w:hAnsi="仿宋" w:eastAsia="仿宋" w:cs="Arial"/>
          <w:kern w:val="0"/>
          <w:sz w:val="32"/>
          <w:szCs w:val="32"/>
        </w:rPr>
        <w:t>号）和中国残联预算批复，现将202</w:t>
      </w:r>
      <w:r>
        <w:rPr>
          <w:rFonts w:hint="eastAsia" w:ascii="仿宋" w:hAnsi="仿宋" w:eastAsia="仿宋" w:cs="Arial"/>
          <w:kern w:val="0"/>
          <w:sz w:val="32"/>
          <w:szCs w:val="32"/>
          <w:lang w:val="en-US" w:eastAsia="zh-CN"/>
        </w:rPr>
        <w:t>5</w:t>
      </w:r>
      <w:r>
        <w:rPr>
          <w:rFonts w:hint="eastAsia" w:ascii="仿宋" w:hAnsi="仿宋" w:eastAsia="仿宋" w:cs="Arial"/>
          <w:kern w:val="0"/>
          <w:sz w:val="32"/>
          <w:szCs w:val="32"/>
        </w:rPr>
        <w:t>年</w:t>
      </w:r>
      <w:r>
        <w:rPr>
          <w:rFonts w:hint="eastAsia" w:ascii="仿宋" w:hAnsi="仿宋" w:eastAsia="仿宋" w:cs="Arial"/>
          <w:kern w:val="0"/>
          <w:sz w:val="32"/>
          <w:szCs w:val="32"/>
          <w:lang w:val="en-US" w:eastAsia="zh-CN"/>
        </w:rPr>
        <w:t>华夏时报</w:t>
      </w:r>
      <w:r>
        <w:rPr>
          <w:rFonts w:hint="eastAsia" w:ascii="仿宋" w:hAnsi="仿宋" w:eastAsia="仿宋" w:cs="Arial"/>
          <w:kern w:val="0"/>
          <w:sz w:val="32"/>
          <w:szCs w:val="32"/>
        </w:rPr>
        <w:t>社</w:t>
      </w:r>
      <w:r>
        <w:rPr>
          <w:rFonts w:hint="eastAsia" w:ascii="仿宋" w:hAnsi="仿宋" w:eastAsia="仿宋" w:cs="Arial"/>
          <w:kern w:val="0"/>
          <w:sz w:val="32"/>
          <w:szCs w:val="32"/>
          <w:lang w:val="en-US" w:eastAsia="zh-CN"/>
        </w:rPr>
        <w:t>单位</w:t>
      </w:r>
      <w:r>
        <w:rPr>
          <w:rFonts w:hint="eastAsia" w:ascii="仿宋" w:hAnsi="仿宋" w:eastAsia="仿宋" w:cs="Arial"/>
          <w:kern w:val="0"/>
          <w:sz w:val="32"/>
          <w:szCs w:val="32"/>
        </w:rPr>
        <w:t>预算向社会予以公开（详见附件）。</w:t>
      </w:r>
    </w:p>
    <w:p>
      <w:pPr>
        <w:rPr>
          <w:rFonts w:hint="eastAsia" w:ascii="仿宋" w:hAnsi="仿宋" w:eastAsia="仿宋" w:cs="宋体"/>
          <w:b/>
          <w:bCs/>
          <w:color w:val="383838"/>
          <w:kern w:val="0"/>
          <w:sz w:val="32"/>
          <w:szCs w:val="32"/>
        </w:rPr>
      </w:pPr>
    </w:p>
    <w:p>
      <w:pPr>
        <w:ind w:firstLine="640" w:firstLineChars="200"/>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附件：202</w:t>
      </w:r>
      <w:r>
        <w:rPr>
          <w:rFonts w:hint="eastAsia" w:ascii="仿宋" w:hAnsi="仿宋" w:eastAsia="仿宋" w:cs="宋体"/>
          <w:color w:val="383838"/>
          <w:kern w:val="0"/>
          <w:sz w:val="32"/>
          <w:szCs w:val="32"/>
          <w:lang w:val="en-US" w:eastAsia="zh-CN"/>
        </w:rPr>
        <w:t>5</w:t>
      </w:r>
      <w:r>
        <w:rPr>
          <w:rFonts w:hint="eastAsia" w:ascii="仿宋" w:hAnsi="仿宋" w:eastAsia="仿宋" w:cs="宋体"/>
          <w:color w:val="383838"/>
          <w:kern w:val="0"/>
          <w:sz w:val="32"/>
          <w:szCs w:val="32"/>
        </w:rPr>
        <w:t>年</w:t>
      </w:r>
      <w:r>
        <w:rPr>
          <w:rFonts w:hint="eastAsia" w:ascii="仿宋" w:hAnsi="仿宋" w:eastAsia="仿宋" w:cs="Arial"/>
          <w:kern w:val="0"/>
          <w:sz w:val="32"/>
          <w:szCs w:val="32"/>
          <w:lang w:val="en-US" w:eastAsia="zh-CN"/>
        </w:rPr>
        <w:t>华夏时报</w:t>
      </w:r>
      <w:r>
        <w:rPr>
          <w:rFonts w:hint="eastAsia" w:ascii="仿宋" w:hAnsi="仿宋" w:eastAsia="仿宋" w:cs="Arial"/>
          <w:kern w:val="0"/>
          <w:sz w:val="32"/>
          <w:szCs w:val="32"/>
        </w:rPr>
        <w:t>社</w:t>
      </w:r>
      <w:r>
        <w:rPr>
          <w:rFonts w:hint="eastAsia" w:ascii="仿宋" w:hAnsi="仿宋" w:eastAsia="仿宋" w:cs="宋体"/>
          <w:color w:val="383838"/>
          <w:kern w:val="0"/>
          <w:sz w:val="32"/>
          <w:szCs w:val="32"/>
          <w:lang w:val="en-US" w:eastAsia="zh-CN"/>
        </w:rPr>
        <w:t>单位</w:t>
      </w:r>
      <w:r>
        <w:rPr>
          <w:rFonts w:hint="eastAsia" w:ascii="仿宋" w:hAnsi="仿宋" w:eastAsia="仿宋" w:cs="宋体"/>
          <w:color w:val="383838"/>
          <w:kern w:val="0"/>
          <w:sz w:val="32"/>
          <w:szCs w:val="32"/>
        </w:rPr>
        <w:t>预算</w:t>
      </w:r>
    </w:p>
    <w:p>
      <w:pPr>
        <w:ind w:firstLine="640" w:firstLineChars="200"/>
        <w:rPr>
          <w:rFonts w:hint="eastAsia" w:ascii="仿宋" w:hAnsi="仿宋" w:eastAsia="仿宋" w:cs="宋体"/>
          <w:color w:val="383838"/>
          <w:kern w:val="0"/>
          <w:sz w:val="32"/>
          <w:szCs w:val="32"/>
        </w:rPr>
      </w:pPr>
    </w:p>
    <w:p>
      <w:pPr>
        <w:ind w:firstLine="640" w:firstLineChars="200"/>
        <w:rPr>
          <w:rFonts w:hint="eastAsia" w:ascii="仿宋" w:hAnsi="仿宋" w:eastAsia="仿宋" w:cs="宋体"/>
          <w:color w:val="383838"/>
          <w:kern w:val="0"/>
          <w:sz w:val="32"/>
          <w:szCs w:val="32"/>
        </w:rPr>
      </w:pPr>
    </w:p>
    <w:p>
      <w:pPr>
        <w:ind w:firstLine="640" w:firstLineChars="200"/>
        <w:rPr>
          <w:rFonts w:hint="eastAsia" w:ascii="仿宋" w:hAnsi="仿宋" w:eastAsia="仿宋" w:cs="宋体"/>
          <w:color w:val="383838"/>
          <w:kern w:val="0"/>
          <w:sz w:val="32"/>
          <w:szCs w:val="32"/>
        </w:rPr>
      </w:pPr>
    </w:p>
    <w:p>
      <w:pPr>
        <w:ind w:firstLine="640" w:firstLineChars="200"/>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 xml:space="preserve">                        </w:t>
      </w:r>
      <w:r>
        <w:rPr>
          <w:rFonts w:hint="eastAsia" w:ascii="仿宋" w:hAnsi="仿宋" w:eastAsia="仿宋" w:cs="宋体"/>
          <w:color w:val="383838"/>
          <w:kern w:val="0"/>
          <w:sz w:val="32"/>
          <w:szCs w:val="32"/>
          <w:lang w:val="en-US" w:eastAsia="zh-CN"/>
        </w:rPr>
        <w:t xml:space="preserve">    华夏时报</w:t>
      </w:r>
      <w:r>
        <w:rPr>
          <w:rFonts w:hint="eastAsia" w:ascii="仿宋" w:hAnsi="仿宋" w:eastAsia="仿宋" w:cs="宋体"/>
          <w:color w:val="383838"/>
          <w:kern w:val="0"/>
          <w:sz w:val="32"/>
          <w:szCs w:val="32"/>
        </w:rPr>
        <w:t>社</w:t>
      </w:r>
    </w:p>
    <w:p>
      <w:pPr>
        <w:ind w:firstLine="640" w:firstLineChars="200"/>
        <w:rPr>
          <w:rFonts w:hint="eastAsia" w:ascii="仿宋" w:hAnsi="仿宋" w:eastAsia="仿宋" w:cs="宋体"/>
          <w:color w:val="383838"/>
          <w:kern w:val="0"/>
          <w:sz w:val="32"/>
          <w:szCs w:val="32"/>
        </w:rPr>
      </w:pPr>
      <w:r>
        <w:rPr>
          <w:rFonts w:hint="eastAsia" w:ascii="仿宋" w:hAnsi="仿宋" w:eastAsia="仿宋" w:cs="宋体"/>
          <w:color w:val="383838"/>
          <w:kern w:val="0"/>
          <w:sz w:val="32"/>
          <w:szCs w:val="32"/>
        </w:rPr>
        <w:t xml:space="preserve">                         202</w:t>
      </w:r>
      <w:r>
        <w:rPr>
          <w:rFonts w:hint="eastAsia" w:ascii="仿宋" w:hAnsi="仿宋" w:eastAsia="仿宋" w:cs="宋体"/>
          <w:color w:val="383838"/>
          <w:kern w:val="0"/>
          <w:sz w:val="32"/>
          <w:szCs w:val="32"/>
          <w:lang w:val="en-US" w:eastAsia="zh-CN"/>
        </w:rPr>
        <w:t>5</w:t>
      </w:r>
      <w:r>
        <w:rPr>
          <w:rFonts w:hint="eastAsia" w:ascii="仿宋" w:hAnsi="仿宋" w:eastAsia="仿宋" w:cs="宋体"/>
          <w:color w:val="383838"/>
          <w:kern w:val="0"/>
          <w:sz w:val="32"/>
          <w:szCs w:val="32"/>
        </w:rPr>
        <w:t>年4月</w:t>
      </w:r>
      <w:r>
        <w:rPr>
          <w:rFonts w:hint="eastAsia" w:ascii="仿宋" w:hAnsi="仿宋" w:eastAsia="仿宋" w:cs="宋体"/>
          <w:color w:val="383838"/>
          <w:kern w:val="0"/>
          <w:sz w:val="32"/>
          <w:szCs w:val="32"/>
          <w:lang w:val="en-US" w:eastAsia="zh-CN"/>
        </w:rPr>
        <w:t>18</w:t>
      </w:r>
      <w:r>
        <w:rPr>
          <w:rFonts w:hint="eastAsia" w:ascii="仿宋" w:hAnsi="仿宋" w:eastAsia="仿宋" w:cs="宋体"/>
          <w:color w:val="383838"/>
          <w:kern w:val="0"/>
          <w:sz w:val="32"/>
          <w:szCs w:val="32"/>
        </w:rPr>
        <w:t>日</w:t>
      </w:r>
    </w:p>
    <w:p>
      <w:pPr>
        <w:rPr>
          <w:rFonts w:hint="eastAsia" w:ascii="仿宋" w:hAnsi="仿宋" w:eastAsia="仿宋"/>
          <w:b/>
          <w:sz w:val="36"/>
          <w:szCs w:val="36"/>
        </w:rPr>
      </w:pPr>
    </w:p>
    <w:p>
      <w:pPr>
        <w:rPr>
          <w:rFonts w:hint="eastAsia" w:ascii="仿宋" w:hAnsi="仿宋" w:eastAsia="仿宋"/>
          <w:b/>
          <w:sz w:val="36"/>
          <w:szCs w:val="36"/>
        </w:rPr>
      </w:pPr>
    </w:p>
    <w:p>
      <w:pPr>
        <w:ind w:firstLine="531" w:firstLineChars="147"/>
        <w:rPr>
          <w:rFonts w:hint="eastAsia" w:ascii="仿宋" w:hAnsi="仿宋" w:eastAsia="仿宋"/>
          <w:b/>
          <w:sz w:val="36"/>
          <w:szCs w:val="36"/>
        </w:rPr>
      </w:pPr>
    </w:p>
    <w:p>
      <w:pPr>
        <w:jc w:val="center"/>
        <w:rPr>
          <w:rFonts w:hint="eastAsia" w:ascii="仿宋" w:hAnsi="仿宋" w:eastAsia="仿宋"/>
          <w:b/>
          <w:sz w:val="52"/>
          <w:szCs w:val="52"/>
        </w:rPr>
      </w:pPr>
    </w:p>
    <w:p>
      <w:pPr>
        <w:jc w:val="center"/>
        <w:rPr>
          <w:rFonts w:hint="eastAsia" w:ascii="仿宋" w:hAnsi="仿宋" w:eastAsia="仿宋"/>
          <w:b/>
          <w:sz w:val="52"/>
          <w:szCs w:val="52"/>
        </w:rPr>
      </w:pPr>
    </w:p>
    <w:p>
      <w:pPr>
        <w:jc w:val="center"/>
        <w:rPr>
          <w:rFonts w:hint="eastAsia" w:ascii="仿宋" w:hAnsi="仿宋" w:eastAsia="仿宋"/>
          <w:b/>
          <w:sz w:val="52"/>
          <w:szCs w:val="52"/>
        </w:rPr>
        <w:sectPr>
          <w:headerReference r:id="rId3" w:type="even"/>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jc w:val="center"/>
        <w:rPr>
          <w:rFonts w:hint="eastAsia" w:ascii="仿宋" w:hAnsi="仿宋" w:eastAsia="仿宋"/>
          <w:b/>
          <w:sz w:val="52"/>
          <w:szCs w:val="52"/>
        </w:rPr>
      </w:pPr>
    </w:p>
    <w:p>
      <w:pPr>
        <w:jc w:val="center"/>
        <w:rPr>
          <w:rFonts w:hint="eastAsia" w:ascii="仿宋" w:hAnsi="仿宋" w:eastAsia="仿宋"/>
          <w:b/>
          <w:sz w:val="52"/>
          <w:szCs w:val="52"/>
        </w:rPr>
      </w:pPr>
    </w:p>
    <w:p>
      <w:pPr>
        <w:jc w:val="center"/>
        <w:rPr>
          <w:rFonts w:hint="eastAsia" w:ascii="仿宋" w:hAnsi="仿宋" w:eastAsia="仿宋"/>
          <w:b/>
          <w:sz w:val="52"/>
          <w:szCs w:val="52"/>
        </w:rPr>
      </w:pPr>
    </w:p>
    <w:p>
      <w:pPr>
        <w:jc w:val="center"/>
        <w:rPr>
          <w:rFonts w:hint="eastAsia" w:ascii="黑体" w:hAnsi="黑体" w:eastAsia="黑体" w:cs="黑体"/>
          <w:b/>
          <w:bCs/>
          <w:color w:val="383838"/>
          <w:kern w:val="0"/>
          <w:sz w:val="52"/>
          <w:szCs w:val="52"/>
        </w:rPr>
      </w:pPr>
      <w:r>
        <w:rPr>
          <w:rFonts w:hint="eastAsia" w:ascii="黑体" w:hAnsi="黑体" w:eastAsia="黑体" w:cs="黑体"/>
          <w:b/>
          <w:sz w:val="52"/>
          <w:szCs w:val="52"/>
        </w:rPr>
        <w:t>202</w:t>
      </w:r>
      <w:r>
        <w:rPr>
          <w:rFonts w:hint="eastAsia" w:ascii="黑体" w:hAnsi="黑体" w:eastAsia="黑体" w:cs="黑体"/>
          <w:b/>
          <w:sz w:val="52"/>
          <w:szCs w:val="52"/>
          <w:lang w:val="en-US" w:eastAsia="zh-CN"/>
        </w:rPr>
        <w:t>5</w:t>
      </w:r>
      <w:r>
        <w:rPr>
          <w:rFonts w:hint="eastAsia" w:ascii="黑体" w:hAnsi="黑体" w:eastAsia="黑体" w:cs="黑体"/>
          <w:b/>
          <w:sz w:val="52"/>
          <w:szCs w:val="52"/>
        </w:rPr>
        <w:t>年</w:t>
      </w:r>
      <w:r>
        <w:rPr>
          <w:rFonts w:hint="eastAsia" w:ascii="黑体" w:hAnsi="黑体" w:eastAsia="黑体" w:cs="黑体"/>
          <w:b/>
          <w:bCs/>
          <w:color w:val="383838"/>
          <w:kern w:val="0"/>
          <w:sz w:val="52"/>
          <w:szCs w:val="52"/>
          <w:lang w:val="en-US" w:eastAsia="zh-CN"/>
        </w:rPr>
        <w:t>华夏时报</w:t>
      </w:r>
      <w:r>
        <w:rPr>
          <w:rFonts w:hint="eastAsia" w:ascii="黑体" w:hAnsi="黑体" w:eastAsia="黑体" w:cs="黑体"/>
          <w:b/>
          <w:bCs/>
          <w:color w:val="383838"/>
          <w:kern w:val="0"/>
          <w:sz w:val="52"/>
          <w:szCs w:val="52"/>
        </w:rPr>
        <w:t>社</w:t>
      </w:r>
    </w:p>
    <w:p>
      <w:pPr>
        <w:jc w:val="center"/>
        <w:rPr>
          <w:rFonts w:hint="eastAsia" w:ascii="宋体" w:hAnsi="宋体"/>
          <w:b/>
          <w:sz w:val="52"/>
          <w:szCs w:val="52"/>
        </w:rPr>
      </w:pPr>
      <w:r>
        <w:rPr>
          <w:rFonts w:hint="eastAsia" w:ascii="黑体" w:hAnsi="黑体" w:eastAsia="黑体" w:cs="黑体"/>
          <w:b/>
          <w:sz w:val="52"/>
          <w:szCs w:val="52"/>
          <w:lang w:val="en-US" w:eastAsia="zh-CN"/>
        </w:rPr>
        <w:t>单位</w:t>
      </w:r>
      <w:r>
        <w:rPr>
          <w:rFonts w:hint="eastAsia" w:ascii="黑体" w:hAnsi="黑体" w:eastAsia="黑体" w:cs="黑体"/>
          <w:b/>
          <w:sz w:val="52"/>
          <w:szCs w:val="52"/>
        </w:rPr>
        <w:t>预算</w:t>
      </w:r>
    </w:p>
    <w:p>
      <w:pPr>
        <w:ind w:firstLine="708" w:firstLineChars="147"/>
        <w:jc w:val="center"/>
        <w:rPr>
          <w:rFonts w:hint="eastAsia" w:ascii="仿宋" w:hAnsi="仿宋" w:eastAsia="仿宋" w:cs="SimHei,Bold"/>
          <w:b/>
          <w:bCs/>
          <w:kern w:val="0"/>
          <w:sz w:val="48"/>
          <w:szCs w:val="48"/>
        </w:rPr>
      </w:pPr>
    </w:p>
    <w:p>
      <w:pPr>
        <w:ind w:firstLine="708" w:firstLineChars="147"/>
        <w:jc w:val="center"/>
        <w:rPr>
          <w:rFonts w:hint="eastAsia" w:ascii="仿宋" w:hAnsi="仿宋" w:eastAsia="仿宋" w:cs="SimHei,Bold"/>
          <w:b/>
          <w:bCs/>
          <w:kern w:val="0"/>
          <w:sz w:val="48"/>
          <w:szCs w:val="48"/>
        </w:rPr>
      </w:pPr>
    </w:p>
    <w:p>
      <w:pPr>
        <w:ind w:firstLine="708" w:firstLineChars="147"/>
        <w:jc w:val="center"/>
        <w:rPr>
          <w:rFonts w:hint="eastAsia" w:ascii="仿宋" w:hAnsi="仿宋" w:eastAsia="仿宋" w:cs="SimHei,Bold"/>
          <w:b/>
          <w:bCs/>
          <w:kern w:val="0"/>
          <w:sz w:val="48"/>
          <w:szCs w:val="48"/>
        </w:rPr>
      </w:pPr>
    </w:p>
    <w:p>
      <w:pPr>
        <w:ind w:firstLine="708" w:firstLineChars="147"/>
        <w:jc w:val="center"/>
        <w:rPr>
          <w:rFonts w:hint="eastAsia" w:ascii="仿宋" w:hAnsi="仿宋" w:eastAsia="仿宋" w:cs="SimHei,Bold"/>
          <w:b/>
          <w:bCs/>
          <w:kern w:val="0"/>
          <w:sz w:val="48"/>
          <w:szCs w:val="48"/>
        </w:rPr>
      </w:pPr>
    </w:p>
    <w:p>
      <w:pPr>
        <w:ind w:firstLine="708" w:firstLineChars="147"/>
        <w:jc w:val="center"/>
        <w:rPr>
          <w:rFonts w:hint="eastAsia" w:ascii="仿宋" w:hAnsi="仿宋" w:eastAsia="仿宋" w:cs="SimHei,Bold"/>
          <w:b/>
          <w:bCs/>
          <w:kern w:val="0"/>
          <w:sz w:val="48"/>
          <w:szCs w:val="48"/>
        </w:rPr>
      </w:pPr>
    </w:p>
    <w:p>
      <w:pPr>
        <w:ind w:firstLine="708" w:firstLineChars="147"/>
        <w:jc w:val="center"/>
        <w:rPr>
          <w:rFonts w:hint="eastAsia" w:ascii="仿宋" w:hAnsi="仿宋" w:eastAsia="仿宋" w:cs="SimHei,Bold"/>
          <w:b/>
          <w:bCs/>
          <w:kern w:val="0"/>
          <w:sz w:val="48"/>
          <w:szCs w:val="48"/>
        </w:rPr>
      </w:pPr>
    </w:p>
    <w:p>
      <w:pPr>
        <w:ind w:firstLine="708" w:firstLineChars="147"/>
        <w:jc w:val="center"/>
        <w:rPr>
          <w:rFonts w:hint="eastAsia" w:ascii="仿宋" w:hAnsi="仿宋" w:eastAsia="仿宋" w:cs="SimHei,Bold"/>
          <w:b/>
          <w:bCs/>
          <w:kern w:val="0"/>
          <w:sz w:val="48"/>
          <w:szCs w:val="48"/>
        </w:rPr>
      </w:pPr>
    </w:p>
    <w:p>
      <w:pPr>
        <w:ind w:firstLine="708" w:firstLineChars="147"/>
        <w:jc w:val="center"/>
        <w:rPr>
          <w:rFonts w:hint="eastAsia" w:ascii="仿宋" w:hAnsi="仿宋" w:eastAsia="仿宋" w:cs="SimHei,Bold"/>
          <w:b/>
          <w:bCs/>
          <w:kern w:val="0"/>
          <w:sz w:val="48"/>
          <w:szCs w:val="48"/>
        </w:rPr>
      </w:pPr>
    </w:p>
    <w:p>
      <w:pPr>
        <w:ind w:firstLine="708" w:firstLineChars="147"/>
        <w:jc w:val="center"/>
        <w:rPr>
          <w:rFonts w:hint="eastAsia" w:ascii="仿宋" w:hAnsi="仿宋" w:eastAsia="仿宋" w:cs="SimHei,Bold"/>
          <w:b/>
          <w:bCs/>
          <w:kern w:val="0"/>
          <w:sz w:val="48"/>
          <w:szCs w:val="48"/>
        </w:rPr>
      </w:pPr>
    </w:p>
    <w:p>
      <w:pPr>
        <w:ind w:firstLine="708" w:firstLineChars="147"/>
        <w:jc w:val="center"/>
        <w:rPr>
          <w:rFonts w:hint="eastAsia" w:ascii="仿宋" w:hAnsi="仿宋" w:eastAsia="仿宋" w:cs="SimHei,Bold"/>
          <w:b/>
          <w:bCs/>
          <w:kern w:val="0"/>
          <w:sz w:val="48"/>
          <w:szCs w:val="48"/>
        </w:rPr>
      </w:pPr>
    </w:p>
    <w:p>
      <w:pPr>
        <w:ind w:firstLine="708" w:firstLineChars="147"/>
        <w:jc w:val="center"/>
        <w:rPr>
          <w:rFonts w:hint="eastAsia" w:ascii="仿宋" w:hAnsi="仿宋" w:eastAsia="仿宋" w:cs="SimHei,Bold"/>
          <w:b/>
          <w:bCs/>
          <w:kern w:val="0"/>
          <w:sz w:val="48"/>
          <w:szCs w:val="48"/>
        </w:rPr>
      </w:pPr>
    </w:p>
    <w:p>
      <w:pPr>
        <w:ind w:firstLine="708" w:firstLineChars="147"/>
        <w:jc w:val="center"/>
        <w:rPr>
          <w:rFonts w:hint="eastAsia" w:ascii="仿宋" w:hAnsi="仿宋" w:eastAsia="仿宋" w:cs="SimHei,Bold"/>
          <w:b/>
          <w:bCs/>
          <w:kern w:val="0"/>
          <w:sz w:val="48"/>
          <w:szCs w:val="48"/>
        </w:rPr>
      </w:pPr>
    </w:p>
    <w:p>
      <w:pPr>
        <w:ind w:firstLine="708" w:firstLineChars="147"/>
        <w:jc w:val="center"/>
        <w:rPr>
          <w:rFonts w:hint="eastAsia" w:ascii="仿宋" w:hAnsi="仿宋" w:eastAsia="仿宋" w:cs="SimHei,Bold"/>
          <w:b/>
          <w:bCs/>
          <w:kern w:val="0"/>
          <w:sz w:val="48"/>
          <w:szCs w:val="48"/>
        </w:rPr>
      </w:pPr>
    </w:p>
    <w:p>
      <w:pPr>
        <w:ind w:firstLine="708" w:firstLineChars="147"/>
        <w:jc w:val="center"/>
        <w:rPr>
          <w:rFonts w:hint="eastAsia" w:ascii="仿宋" w:hAnsi="仿宋" w:eastAsia="仿宋" w:cs="SimHei,Bold"/>
          <w:b/>
          <w:bCs/>
          <w:kern w:val="0"/>
          <w:sz w:val="48"/>
          <w:szCs w:val="48"/>
        </w:rPr>
      </w:pPr>
    </w:p>
    <w:p>
      <w:pPr>
        <w:jc w:val="both"/>
        <w:rPr>
          <w:rFonts w:hint="eastAsia" w:ascii="仿宋" w:hAnsi="仿宋" w:eastAsia="仿宋" w:cs="SimHei,Bold"/>
          <w:b/>
          <w:bCs/>
          <w:kern w:val="0"/>
          <w:sz w:val="48"/>
          <w:szCs w:val="48"/>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jc w:val="both"/>
        <w:rPr>
          <w:rFonts w:hint="eastAsia" w:ascii="仿宋" w:hAnsi="仿宋" w:eastAsia="仿宋" w:cs="SimHei,Bold"/>
          <w:b/>
          <w:bCs/>
          <w:kern w:val="0"/>
          <w:sz w:val="48"/>
          <w:szCs w:val="48"/>
        </w:rPr>
      </w:pPr>
    </w:p>
    <w:p>
      <w:pPr>
        <w:ind w:firstLine="708" w:firstLineChars="147"/>
        <w:jc w:val="center"/>
        <w:rPr>
          <w:rFonts w:hint="eastAsia" w:ascii="仿宋" w:hAnsi="仿宋" w:eastAsia="仿宋" w:cs="SimHei,Bold"/>
          <w:b/>
          <w:bCs/>
          <w:kern w:val="0"/>
          <w:sz w:val="48"/>
          <w:szCs w:val="48"/>
        </w:rPr>
      </w:pPr>
      <w:r>
        <w:rPr>
          <w:rFonts w:hint="eastAsia" w:ascii="黑体" w:hAnsi="黑体" w:eastAsia="黑体" w:cs="黑体"/>
          <w:b/>
          <w:bCs/>
          <w:kern w:val="0"/>
          <w:sz w:val="48"/>
          <w:szCs w:val="48"/>
        </w:rPr>
        <w:t>目 录</w:t>
      </w:r>
    </w:p>
    <w:p>
      <w:pPr>
        <w:ind w:firstLine="708" w:firstLineChars="147"/>
        <w:jc w:val="center"/>
        <w:rPr>
          <w:rFonts w:hint="eastAsia" w:ascii="仿宋" w:hAnsi="仿宋" w:eastAsia="仿宋" w:cs="SimHei,Bold"/>
          <w:b/>
          <w:bCs/>
          <w:kern w:val="0"/>
          <w:sz w:val="48"/>
          <w:szCs w:val="48"/>
        </w:rPr>
      </w:pPr>
    </w:p>
    <w:p>
      <w:pPr>
        <w:numPr>
          <w:ilvl w:val="0"/>
          <w:numId w:val="1"/>
        </w:numPr>
        <w:autoSpaceDE w:val="0"/>
        <w:autoSpaceDN w:val="0"/>
        <w:adjustRightInd w:val="0"/>
        <w:ind w:left="531" w:leftChars="253" w:firstLine="181" w:firstLineChars="50"/>
        <w:rPr>
          <w:rFonts w:hint="eastAsia" w:ascii="黑体" w:hAnsi="黑体" w:eastAsia="黑体" w:cs="黑体"/>
          <w:b/>
          <w:bCs w:val="0"/>
          <w:sz w:val="36"/>
          <w:szCs w:val="36"/>
        </w:rPr>
      </w:pPr>
      <w:r>
        <w:rPr>
          <w:rFonts w:hint="eastAsia" w:ascii="黑体" w:hAnsi="黑体" w:eastAsia="黑体" w:cs="黑体"/>
          <w:b/>
          <w:bCs w:val="0"/>
          <w:sz w:val="36"/>
          <w:szCs w:val="36"/>
        </w:rPr>
        <w:t xml:space="preserve"> 单位基本情况</w:t>
      </w:r>
    </w:p>
    <w:p>
      <w:pPr>
        <w:autoSpaceDE w:val="0"/>
        <w:autoSpaceDN w:val="0"/>
        <w:adjustRightInd w:val="0"/>
        <w:ind w:firstLine="708" w:firstLineChars="196"/>
        <w:rPr>
          <w:rFonts w:hint="eastAsia" w:ascii="黑体" w:hAnsi="黑体" w:eastAsia="黑体" w:cs="黑体"/>
          <w:b/>
          <w:bCs/>
          <w:kern w:val="0"/>
          <w:sz w:val="36"/>
          <w:szCs w:val="36"/>
        </w:rPr>
      </w:pPr>
      <w:r>
        <w:rPr>
          <w:rFonts w:hint="eastAsia" w:ascii="黑体" w:hAnsi="黑体" w:eastAsia="黑体" w:cs="黑体"/>
          <w:b/>
          <w:bCs/>
          <w:kern w:val="0"/>
          <w:sz w:val="36"/>
          <w:szCs w:val="36"/>
        </w:rPr>
        <w:t>第二部分  202</w:t>
      </w:r>
      <w:r>
        <w:rPr>
          <w:rFonts w:hint="eastAsia" w:ascii="黑体" w:hAnsi="黑体" w:eastAsia="黑体" w:cs="黑体"/>
          <w:b/>
          <w:bCs/>
          <w:kern w:val="0"/>
          <w:sz w:val="36"/>
          <w:szCs w:val="36"/>
          <w:lang w:val="en-US" w:eastAsia="zh-CN"/>
        </w:rPr>
        <w:t>5</w:t>
      </w:r>
      <w:r>
        <w:rPr>
          <w:rFonts w:hint="eastAsia" w:ascii="黑体" w:hAnsi="黑体" w:eastAsia="黑体" w:cs="黑体"/>
          <w:b/>
          <w:bCs/>
          <w:kern w:val="0"/>
          <w:sz w:val="36"/>
          <w:szCs w:val="36"/>
        </w:rPr>
        <w:t>年</w:t>
      </w:r>
      <w:r>
        <w:rPr>
          <w:rFonts w:hint="eastAsia" w:ascii="黑体" w:hAnsi="黑体" w:eastAsia="黑体" w:cs="黑体"/>
          <w:b/>
          <w:bCs/>
          <w:kern w:val="0"/>
          <w:sz w:val="36"/>
          <w:szCs w:val="36"/>
          <w:lang w:val="en-US" w:eastAsia="zh-CN"/>
        </w:rPr>
        <w:t>单位</w:t>
      </w:r>
      <w:r>
        <w:rPr>
          <w:rFonts w:hint="eastAsia" w:ascii="黑体" w:hAnsi="黑体" w:eastAsia="黑体" w:cs="黑体"/>
          <w:b/>
          <w:bCs/>
          <w:kern w:val="0"/>
          <w:sz w:val="36"/>
          <w:szCs w:val="36"/>
        </w:rPr>
        <w:t>预算表</w:t>
      </w:r>
    </w:p>
    <w:p>
      <w:pPr>
        <w:autoSpaceDE w:val="0"/>
        <w:autoSpaceDN w:val="0"/>
        <w:adjustRightInd w:val="0"/>
        <w:ind w:left="531" w:leftChars="253" w:firstLine="180" w:firstLineChars="50"/>
        <w:rPr>
          <w:rFonts w:hint="eastAsia" w:ascii="黑体" w:hAnsi="黑体" w:eastAsia="黑体" w:cs="黑体"/>
          <w:kern w:val="0"/>
          <w:sz w:val="36"/>
          <w:szCs w:val="36"/>
        </w:rPr>
      </w:pPr>
      <w:r>
        <w:rPr>
          <w:rFonts w:hint="eastAsia" w:ascii="黑体" w:hAnsi="黑体" w:eastAsia="黑体" w:cs="黑体"/>
          <w:kern w:val="0"/>
          <w:sz w:val="36"/>
          <w:szCs w:val="36"/>
        </w:rPr>
        <w:t>一、</w:t>
      </w:r>
      <w:r>
        <w:rPr>
          <w:rFonts w:hint="eastAsia" w:ascii="黑体" w:hAnsi="黑体" w:eastAsia="黑体" w:cs="黑体"/>
          <w:kern w:val="0"/>
          <w:sz w:val="36"/>
          <w:szCs w:val="36"/>
          <w:lang w:val="en-US" w:eastAsia="zh-CN"/>
        </w:rPr>
        <w:t>单位</w:t>
      </w:r>
      <w:r>
        <w:rPr>
          <w:rFonts w:hint="eastAsia" w:ascii="黑体" w:hAnsi="黑体" w:eastAsia="黑体" w:cs="黑体"/>
          <w:kern w:val="0"/>
          <w:sz w:val="36"/>
          <w:szCs w:val="36"/>
        </w:rPr>
        <w:t>收支总表</w:t>
      </w:r>
    </w:p>
    <w:p>
      <w:pPr>
        <w:autoSpaceDE w:val="0"/>
        <w:autoSpaceDN w:val="0"/>
        <w:adjustRightInd w:val="0"/>
        <w:ind w:left="531" w:leftChars="253" w:firstLine="180" w:firstLineChars="50"/>
        <w:rPr>
          <w:rFonts w:hint="eastAsia" w:ascii="黑体" w:hAnsi="黑体" w:eastAsia="黑体" w:cs="黑体"/>
          <w:kern w:val="0"/>
          <w:sz w:val="36"/>
          <w:szCs w:val="36"/>
        </w:rPr>
      </w:pPr>
      <w:r>
        <w:rPr>
          <w:rFonts w:hint="eastAsia" w:ascii="黑体" w:hAnsi="黑体" w:eastAsia="黑体" w:cs="黑体"/>
          <w:kern w:val="0"/>
          <w:sz w:val="36"/>
          <w:szCs w:val="36"/>
        </w:rPr>
        <w:t>二、</w:t>
      </w:r>
      <w:r>
        <w:rPr>
          <w:rFonts w:hint="eastAsia" w:ascii="黑体" w:hAnsi="黑体" w:eastAsia="黑体" w:cs="黑体"/>
          <w:kern w:val="0"/>
          <w:sz w:val="36"/>
          <w:szCs w:val="36"/>
          <w:lang w:val="en-US" w:eastAsia="zh-CN"/>
        </w:rPr>
        <w:t>单位</w:t>
      </w:r>
      <w:r>
        <w:rPr>
          <w:rFonts w:hint="eastAsia" w:ascii="黑体" w:hAnsi="黑体" w:eastAsia="黑体" w:cs="黑体"/>
          <w:kern w:val="0"/>
          <w:sz w:val="36"/>
          <w:szCs w:val="36"/>
        </w:rPr>
        <w:t>收入总表</w:t>
      </w:r>
    </w:p>
    <w:p>
      <w:pPr>
        <w:autoSpaceDE w:val="0"/>
        <w:autoSpaceDN w:val="0"/>
        <w:adjustRightInd w:val="0"/>
        <w:ind w:left="531" w:leftChars="253" w:firstLine="180" w:firstLineChars="50"/>
        <w:rPr>
          <w:rFonts w:hint="eastAsia" w:ascii="黑体" w:hAnsi="黑体" w:eastAsia="黑体" w:cs="黑体"/>
          <w:kern w:val="0"/>
          <w:sz w:val="36"/>
          <w:szCs w:val="36"/>
        </w:rPr>
      </w:pPr>
      <w:r>
        <w:rPr>
          <w:rFonts w:hint="eastAsia" w:ascii="黑体" w:hAnsi="黑体" w:eastAsia="黑体" w:cs="黑体"/>
          <w:kern w:val="0"/>
          <w:sz w:val="36"/>
          <w:szCs w:val="36"/>
        </w:rPr>
        <w:t>三、</w:t>
      </w:r>
      <w:r>
        <w:rPr>
          <w:rFonts w:hint="eastAsia" w:ascii="黑体" w:hAnsi="黑体" w:eastAsia="黑体" w:cs="黑体"/>
          <w:kern w:val="0"/>
          <w:sz w:val="36"/>
          <w:szCs w:val="36"/>
          <w:lang w:val="en-US" w:eastAsia="zh-CN"/>
        </w:rPr>
        <w:t>单位</w:t>
      </w:r>
      <w:r>
        <w:rPr>
          <w:rFonts w:hint="eastAsia" w:ascii="黑体" w:hAnsi="黑体" w:eastAsia="黑体" w:cs="黑体"/>
          <w:kern w:val="0"/>
          <w:sz w:val="36"/>
          <w:szCs w:val="36"/>
        </w:rPr>
        <w:t>支出总表</w:t>
      </w:r>
    </w:p>
    <w:p>
      <w:pPr>
        <w:autoSpaceDE w:val="0"/>
        <w:autoSpaceDN w:val="0"/>
        <w:adjustRightInd w:val="0"/>
        <w:ind w:left="531" w:leftChars="253" w:firstLine="180" w:firstLineChars="50"/>
        <w:rPr>
          <w:rFonts w:hint="eastAsia" w:ascii="黑体" w:hAnsi="黑体" w:eastAsia="黑体" w:cs="黑体"/>
          <w:kern w:val="0"/>
          <w:sz w:val="36"/>
          <w:szCs w:val="36"/>
        </w:rPr>
      </w:pPr>
      <w:r>
        <w:rPr>
          <w:rFonts w:hint="eastAsia" w:ascii="黑体" w:hAnsi="黑体" w:eastAsia="黑体" w:cs="黑体"/>
          <w:kern w:val="0"/>
          <w:sz w:val="36"/>
          <w:szCs w:val="36"/>
        </w:rPr>
        <w:t>四、财政拨款收支总表</w:t>
      </w:r>
    </w:p>
    <w:p>
      <w:pPr>
        <w:autoSpaceDE w:val="0"/>
        <w:autoSpaceDN w:val="0"/>
        <w:adjustRightInd w:val="0"/>
        <w:ind w:left="531" w:leftChars="253" w:firstLine="180" w:firstLineChars="50"/>
        <w:rPr>
          <w:rFonts w:hint="eastAsia" w:ascii="黑体" w:hAnsi="黑体" w:eastAsia="黑体" w:cs="黑体"/>
          <w:kern w:val="0"/>
          <w:sz w:val="36"/>
          <w:szCs w:val="36"/>
        </w:rPr>
      </w:pPr>
      <w:r>
        <w:rPr>
          <w:rFonts w:hint="eastAsia" w:ascii="黑体" w:hAnsi="黑体" w:eastAsia="黑体" w:cs="黑体"/>
          <w:kern w:val="0"/>
          <w:sz w:val="36"/>
          <w:szCs w:val="36"/>
        </w:rPr>
        <w:t>五、一般公共预算支出表</w:t>
      </w:r>
    </w:p>
    <w:p>
      <w:pPr>
        <w:autoSpaceDE w:val="0"/>
        <w:autoSpaceDN w:val="0"/>
        <w:adjustRightInd w:val="0"/>
        <w:ind w:left="531" w:leftChars="253" w:firstLine="180" w:firstLineChars="50"/>
        <w:rPr>
          <w:rFonts w:hint="eastAsia" w:ascii="黑体" w:hAnsi="黑体" w:eastAsia="黑体" w:cs="黑体"/>
          <w:kern w:val="0"/>
          <w:sz w:val="36"/>
          <w:szCs w:val="36"/>
        </w:rPr>
      </w:pPr>
      <w:r>
        <w:rPr>
          <w:rFonts w:hint="eastAsia" w:ascii="黑体" w:hAnsi="黑体" w:eastAsia="黑体" w:cs="黑体"/>
          <w:kern w:val="0"/>
          <w:sz w:val="36"/>
          <w:szCs w:val="36"/>
          <w:lang w:val="en-US" w:eastAsia="zh-CN"/>
        </w:rPr>
        <w:t>六</w:t>
      </w:r>
      <w:r>
        <w:rPr>
          <w:rFonts w:hint="eastAsia" w:ascii="黑体" w:hAnsi="黑体" w:eastAsia="黑体" w:cs="黑体"/>
          <w:kern w:val="0"/>
          <w:sz w:val="36"/>
          <w:szCs w:val="36"/>
        </w:rPr>
        <w:t>、一般公共预算</w:t>
      </w:r>
      <w:r>
        <w:rPr>
          <w:rFonts w:hint="eastAsia" w:ascii="黑体" w:hAnsi="黑体" w:eastAsia="黑体" w:cs="黑体"/>
          <w:kern w:val="0"/>
          <w:sz w:val="36"/>
          <w:szCs w:val="36"/>
          <w:lang w:val="en-US" w:eastAsia="zh-CN"/>
        </w:rPr>
        <w:t>基本</w:t>
      </w:r>
      <w:r>
        <w:rPr>
          <w:rFonts w:hint="eastAsia" w:ascii="黑体" w:hAnsi="黑体" w:eastAsia="黑体" w:cs="黑体"/>
          <w:kern w:val="0"/>
          <w:sz w:val="36"/>
          <w:szCs w:val="36"/>
        </w:rPr>
        <w:t>支出表</w:t>
      </w:r>
    </w:p>
    <w:p>
      <w:pPr>
        <w:autoSpaceDE w:val="0"/>
        <w:autoSpaceDN w:val="0"/>
        <w:adjustRightInd w:val="0"/>
        <w:ind w:left="531" w:leftChars="253" w:firstLine="180" w:firstLineChars="50"/>
        <w:rPr>
          <w:rFonts w:hint="eastAsia" w:ascii="黑体" w:hAnsi="黑体" w:eastAsia="黑体" w:cs="黑体"/>
          <w:kern w:val="0"/>
          <w:sz w:val="36"/>
          <w:szCs w:val="36"/>
        </w:rPr>
      </w:pPr>
      <w:r>
        <w:rPr>
          <w:rFonts w:hint="eastAsia" w:ascii="黑体" w:hAnsi="黑体" w:eastAsia="黑体" w:cs="黑体"/>
          <w:kern w:val="0"/>
          <w:sz w:val="36"/>
          <w:szCs w:val="36"/>
          <w:lang w:val="en-US" w:eastAsia="zh-CN"/>
        </w:rPr>
        <w:t>七</w:t>
      </w:r>
      <w:r>
        <w:rPr>
          <w:rFonts w:hint="eastAsia" w:ascii="黑体" w:hAnsi="黑体" w:eastAsia="黑体" w:cs="黑体"/>
          <w:kern w:val="0"/>
          <w:sz w:val="36"/>
          <w:szCs w:val="36"/>
        </w:rPr>
        <w:t>、政府性基金预算支出表</w:t>
      </w:r>
    </w:p>
    <w:p>
      <w:pPr>
        <w:autoSpaceDE w:val="0"/>
        <w:autoSpaceDN w:val="0"/>
        <w:adjustRightInd w:val="0"/>
        <w:ind w:left="531" w:leftChars="253" w:firstLine="180" w:firstLineChars="50"/>
        <w:rPr>
          <w:rFonts w:hint="eastAsia" w:ascii="黑体" w:hAnsi="黑体" w:eastAsia="黑体" w:cs="黑体"/>
          <w:kern w:val="0"/>
          <w:sz w:val="36"/>
          <w:szCs w:val="36"/>
        </w:rPr>
      </w:pPr>
      <w:r>
        <w:rPr>
          <w:rFonts w:hint="eastAsia" w:ascii="黑体" w:hAnsi="黑体" w:eastAsia="黑体" w:cs="黑体"/>
          <w:kern w:val="0"/>
          <w:sz w:val="36"/>
          <w:szCs w:val="36"/>
          <w:lang w:val="en-US" w:eastAsia="zh-CN"/>
        </w:rPr>
        <w:t>八</w:t>
      </w:r>
      <w:r>
        <w:rPr>
          <w:rFonts w:hint="eastAsia" w:ascii="黑体" w:hAnsi="黑体" w:eastAsia="黑体" w:cs="黑体"/>
          <w:kern w:val="0"/>
          <w:sz w:val="36"/>
          <w:szCs w:val="36"/>
        </w:rPr>
        <w:t>、国有资本经营预算支出表</w:t>
      </w:r>
    </w:p>
    <w:p>
      <w:pPr>
        <w:autoSpaceDE w:val="0"/>
        <w:autoSpaceDN w:val="0"/>
        <w:adjustRightInd w:val="0"/>
        <w:ind w:left="531" w:leftChars="253" w:firstLine="180" w:firstLineChars="50"/>
        <w:rPr>
          <w:rFonts w:hint="eastAsia" w:ascii="黑体" w:hAnsi="黑体" w:eastAsia="黑体" w:cs="黑体"/>
          <w:kern w:val="0"/>
          <w:sz w:val="36"/>
          <w:szCs w:val="36"/>
        </w:rPr>
      </w:pPr>
      <w:r>
        <w:rPr>
          <w:rFonts w:hint="eastAsia" w:ascii="黑体" w:hAnsi="黑体" w:eastAsia="黑体" w:cs="黑体"/>
          <w:kern w:val="0"/>
          <w:sz w:val="36"/>
          <w:szCs w:val="36"/>
          <w:lang w:val="en-US" w:eastAsia="zh-CN"/>
        </w:rPr>
        <w:t>九</w:t>
      </w:r>
      <w:r>
        <w:rPr>
          <w:rFonts w:hint="eastAsia" w:ascii="黑体" w:hAnsi="黑体" w:eastAsia="黑体" w:cs="黑体"/>
          <w:kern w:val="0"/>
          <w:sz w:val="36"/>
          <w:szCs w:val="36"/>
        </w:rPr>
        <w:t>、</w:t>
      </w:r>
      <w:r>
        <w:rPr>
          <w:rFonts w:hint="eastAsia" w:ascii="黑体" w:hAnsi="黑体" w:eastAsia="黑体" w:cs="黑体"/>
          <w:kern w:val="0"/>
          <w:sz w:val="36"/>
          <w:szCs w:val="36"/>
          <w:lang w:val="en-US" w:eastAsia="zh-CN"/>
        </w:rPr>
        <w:t>财政拨款</w:t>
      </w:r>
      <w:r>
        <w:rPr>
          <w:rFonts w:hint="eastAsia" w:ascii="黑体" w:hAnsi="黑体" w:eastAsia="黑体" w:cs="黑体"/>
          <w:kern w:val="0"/>
          <w:sz w:val="36"/>
          <w:szCs w:val="36"/>
        </w:rPr>
        <w:t>预算“三公”经费支出表</w:t>
      </w:r>
    </w:p>
    <w:p>
      <w:pPr>
        <w:autoSpaceDE w:val="0"/>
        <w:autoSpaceDN w:val="0"/>
        <w:adjustRightInd w:val="0"/>
        <w:ind w:firstLine="708" w:firstLineChars="196"/>
        <w:rPr>
          <w:rFonts w:hint="default" w:ascii="仿宋" w:hAnsi="仿宋" w:eastAsia="黑体" w:cs="SimHei,Bold"/>
          <w:b/>
          <w:bCs/>
          <w:kern w:val="0"/>
          <w:sz w:val="36"/>
          <w:szCs w:val="36"/>
          <w:lang w:val="en-US" w:eastAsia="zh-CN"/>
        </w:rPr>
      </w:pPr>
      <w:r>
        <w:rPr>
          <w:rFonts w:hint="eastAsia" w:ascii="黑体" w:hAnsi="黑体" w:eastAsia="黑体" w:cs="黑体"/>
          <w:b/>
          <w:bCs/>
          <w:kern w:val="0"/>
          <w:sz w:val="36"/>
          <w:szCs w:val="36"/>
        </w:rPr>
        <w:t>第三部分  202</w:t>
      </w:r>
      <w:r>
        <w:rPr>
          <w:rFonts w:hint="eastAsia" w:ascii="黑体" w:hAnsi="黑体" w:eastAsia="黑体" w:cs="黑体"/>
          <w:b/>
          <w:bCs/>
          <w:kern w:val="0"/>
          <w:sz w:val="36"/>
          <w:szCs w:val="36"/>
          <w:lang w:val="en-US" w:eastAsia="zh-CN"/>
        </w:rPr>
        <w:t>5</w:t>
      </w:r>
      <w:r>
        <w:rPr>
          <w:rFonts w:hint="eastAsia" w:ascii="黑体" w:hAnsi="黑体" w:eastAsia="黑体" w:cs="黑体"/>
          <w:b/>
          <w:bCs/>
          <w:kern w:val="0"/>
          <w:sz w:val="36"/>
          <w:szCs w:val="36"/>
        </w:rPr>
        <w:t>年</w:t>
      </w:r>
      <w:r>
        <w:rPr>
          <w:rFonts w:hint="eastAsia" w:ascii="黑体" w:hAnsi="黑体" w:eastAsia="黑体" w:cs="黑体"/>
          <w:b/>
          <w:bCs/>
          <w:kern w:val="0"/>
          <w:sz w:val="36"/>
          <w:szCs w:val="36"/>
          <w:lang w:val="en-US" w:eastAsia="zh-CN"/>
        </w:rPr>
        <w:t>单位</w:t>
      </w:r>
      <w:r>
        <w:rPr>
          <w:rFonts w:hint="eastAsia" w:ascii="黑体" w:hAnsi="黑体" w:eastAsia="黑体" w:cs="黑体"/>
          <w:b/>
          <w:bCs/>
          <w:kern w:val="0"/>
          <w:sz w:val="36"/>
          <w:szCs w:val="36"/>
        </w:rPr>
        <w:t>预算</w:t>
      </w:r>
      <w:r>
        <w:rPr>
          <w:rFonts w:hint="eastAsia" w:ascii="黑体" w:hAnsi="黑体" w:eastAsia="黑体" w:cs="黑体"/>
          <w:b/>
          <w:bCs/>
          <w:kern w:val="0"/>
          <w:sz w:val="36"/>
          <w:szCs w:val="36"/>
          <w:lang w:val="en-US" w:eastAsia="zh-CN"/>
        </w:rPr>
        <w:t>情况说明</w:t>
      </w:r>
    </w:p>
    <w:p>
      <w:pPr>
        <w:autoSpaceDE w:val="0"/>
        <w:autoSpaceDN w:val="0"/>
        <w:adjustRightInd w:val="0"/>
        <w:ind w:firstLine="708" w:firstLineChars="196"/>
        <w:rPr>
          <w:rFonts w:hint="eastAsia" w:ascii="黑体" w:hAnsi="黑体" w:eastAsia="黑体" w:cs="黑体"/>
          <w:b/>
          <w:bCs/>
          <w:kern w:val="0"/>
          <w:sz w:val="36"/>
          <w:szCs w:val="36"/>
        </w:rPr>
      </w:pPr>
      <w:r>
        <w:rPr>
          <w:rFonts w:hint="eastAsia" w:ascii="黑体" w:hAnsi="黑体" w:eastAsia="黑体" w:cs="黑体"/>
          <w:b/>
          <w:bCs/>
          <w:kern w:val="0"/>
          <w:sz w:val="36"/>
          <w:szCs w:val="36"/>
        </w:rPr>
        <w:t>第四部分  名词解释</w:t>
      </w:r>
    </w:p>
    <w:p>
      <w:pPr>
        <w:autoSpaceDE w:val="0"/>
        <w:autoSpaceDN w:val="0"/>
        <w:adjustRightInd w:val="0"/>
        <w:ind w:firstLine="708" w:firstLineChars="196"/>
        <w:rPr>
          <w:rFonts w:hint="eastAsia" w:ascii="仿宋" w:hAnsi="仿宋" w:eastAsia="仿宋" w:cs="SimHei,Bold"/>
          <w:b/>
          <w:bCs/>
          <w:kern w:val="0"/>
          <w:sz w:val="36"/>
          <w:szCs w:val="36"/>
        </w:rPr>
      </w:pPr>
    </w:p>
    <w:p>
      <w:pPr>
        <w:autoSpaceDE w:val="0"/>
        <w:autoSpaceDN w:val="0"/>
        <w:adjustRightInd w:val="0"/>
        <w:ind w:firstLine="708" w:firstLineChars="196"/>
        <w:rPr>
          <w:rFonts w:hint="eastAsia" w:ascii="仿宋" w:hAnsi="仿宋" w:eastAsia="仿宋" w:cs="SimHei,Bold"/>
          <w:b/>
          <w:bCs/>
          <w:kern w:val="0"/>
          <w:sz w:val="36"/>
          <w:szCs w:val="36"/>
        </w:rPr>
      </w:pPr>
    </w:p>
    <w:p>
      <w:pPr>
        <w:autoSpaceDE w:val="0"/>
        <w:autoSpaceDN w:val="0"/>
        <w:adjustRightInd w:val="0"/>
        <w:ind w:firstLine="708" w:firstLineChars="196"/>
        <w:rPr>
          <w:rFonts w:hint="eastAsia" w:ascii="仿宋" w:hAnsi="仿宋" w:eastAsia="仿宋" w:cs="SimHei,Bold"/>
          <w:b/>
          <w:bCs/>
          <w:kern w:val="0"/>
          <w:sz w:val="36"/>
          <w:szCs w:val="36"/>
        </w:rPr>
      </w:pPr>
    </w:p>
    <w:p>
      <w:pPr>
        <w:autoSpaceDE w:val="0"/>
        <w:autoSpaceDN w:val="0"/>
        <w:adjustRightInd w:val="0"/>
        <w:rPr>
          <w:rFonts w:hint="eastAsia" w:ascii="仿宋" w:hAnsi="仿宋" w:eastAsia="仿宋" w:cs="SimHei,Bold"/>
          <w:b/>
          <w:bCs/>
          <w:kern w:val="0"/>
          <w:sz w:val="36"/>
          <w:szCs w:val="36"/>
        </w:rPr>
      </w:pPr>
    </w:p>
    <w:p>
      <w:pPr>
        <w:autoSpaceDE w:val="0"/>
        <w:autoSpaceDN w:val="0"/>
        <w:adjustRightInd w:val="0"/>
        <w:rPr>
          <w:rFonts w:hint="eastAsia" w:ascii="黑体" w:eastAsia="黑体" w:cs="黑体"/>
          <w:kern w:val="0"/>
          <w:sz w:val="36"/>
          <w:szCs w:val="36"/>
        </w:rPr>
      </w:pPr>
    </w:p>
    <w:p>
      <w:pPr>
        <w:autoSpaceDE w:val="0"/>
        <w:autoSpaceDN w:val="0"/>
        <w:adjustRightInd w:val="0"/>
        <w:ind w:firstLine="705" w:firstLineChars="196"/>
        <w:rPr>
          <w:rFonts w:hint="eastAsia" w:ascii="黑体" w:eastAsia="黑体" w:cs="黑体"/>
          <w:kern w:val="0"/>
          <w:sz w:val="36"/>
          <w:szCs w:val="36"/>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autoSpaceDE w:val="0"/>
        <w:autoSpaceDN w:val="0"/>
        <w:adjustRightInd w:val="0"/>
        <w:ind w:firstLine="705" w:firstLineChars="196"/>
        <w:rPr>
          <w:rFonts w:hint="eastAsia" w:ascii="黑体" w:eastAsia="黑体" w:cs="黑体"/>
          <w:kern w:val="0"/>
          <w:sz w:val="36"/>
          <w:szCs w:val="36"/>
        </w:rPr>
      </w:pPr>
    </w:p>
    <w:p>
      <w:pPr>
        <w:autoSpaceDE w:val="0"/>
        <w:autoSpaceDN w:val="0"/>
        <w:adjustRightInd w:val="0"/>
        <w:ind w:firstLine="705" w:firstLineChars="196"/>
        <w:rPr>
          <w:rFonts w:hint="eastAsia" w:ascii="黑体" w:eastAsia="黑体" w:cs="黑体"/>
          <w:kern w:val="0"/>
          <w:sz w:val="36"/>
          <w:szCs w:val="36"/>
        </w:rPr>
      </w:pPr>
    </w:p>
    <w:p>
      <w:pPr>
        <w:autoSpaceDE w:val="0"/>
        <w:autoSpaceDN w:val="0"/>
        <w:adjustRightInd w:val="0"/>
        <w:ind w:firstLine="705" w:firstLineChars="196"/>
        <w:rPr>
          <w:rFonts w:hint="eastAsia" w:ascii="黑体" w:eastAsia="黑体" w:cs="黑体"/>
          <w:kern w:val="0"/>
          <w:sz w:val="36"/>
          <w:szCs w:val="36"/>
        </w:rPr>
      </w:pPr>
    </w:p>
    <w:p>
      <w:pPr>
        <w:autoSpaceDE w:val="0"/>
        <w:autoSpaceDN w:val="0"/>
        <w:adjustRightInd w:val="0"/>
        <w:ind w:firstLine="705" w:firstLineChars="196"/>
        <w:rPr>
          <w:rFonts w:hint="eastAsia" w:ascii="黑体" w:eastAsia="黑体" w:cs="黑体"/>
          <w:kern w:val="0"/>
          <w:sz w:val="36"/>
          <w:szCs w:val="36"/>
        </w:rPr>
      </w:pPr>
    </w:p>
    <w:p>
      <w:pPr>
        <w:autoSpaceDE w:val="0"/>
        <w:autoSpaceDN w:val="0"/>
        <w:adjustRightInd w:val="0"/>
        <w:rPr>
          <w:rFonts w:hint="eastAsia" w:ascii="黑体" w:eastAsia="黑体" w:cs="黑体"/>
          <w:kern w:val="0"/>
          <w:sz w:val="36"/>
          <w:szCs w:val="36"/>
        </w:rPr>
      </w:pPr>
    </w:p>
    <w:p>
      <w:pPr>
        <w:autoSpaceDE w:val="0"/>
        <w:autoSpaceDN w:val="0"/>
        <w:adjustRightInd w:val="0"/>
        <w:rPr>
          <w:rFonts w:hint="eastAsia" w:ascii="黑体" w:eastAsia="黑体" w:cs="黑体"/>
          <w:kern w:val="0"/>
          <w:sz w:val="36"/>
          <w:szCs w:val="36"/>
        </w:rPr>
      </w:pPr>
      <w:r>
        <w:rPr>
          <w:rFonts w:hint="eastAsia" w:ascii="黑体" w:eastAsia="黑体" w:cs="黑体"/>
          <w:kern w:val="0"/>
          <w:sz w:val="36"/>
          <w:szCs w:val="36"/>
        </w:rPr>
        <mc:AlternateContent>
          <mc:Choice Requires="wps">
            <w:drawing>
              <wp:anchor distT="0" distB="0" distL="114300" distR="114300" simplePos="0" relativeHeight="251661312" behindDoc="1" locked="0" layoutInCell="1" allowOverlap="1">
                <wp:simplePos x="0" y="0"/>
                <wp:positionH relativeFrom="column">
                  <wp:posOffset>-1314450</wp:posOffset>
                </wp:positionH>
                <wp:positionV relativeFrom="paragraph">
                  <wp:posOffset>375285</wp:posOffset>
                </wp:positionV>
                <wp:extent cx="7772400" cy="2209800"/>
                <wp:effectExtent l="19050" t="19050" r="38100" b="57150"/>
                <wp:wrapNone/>
                <wp:docPr id="1" name="矩形 1"/>
                <wp:cNvGraphicFramePr/>
                <a:graphic xmlns:a="http://schemas.openxmlformats.org/drawingml/2006/main">
                  <a:graphicData uri="http://schemas.microsoft.com/office/word/2010/wordprocessingShape">
                    <wps:wsp>
                      <wps:cNvSpPr/>
                      <wps:spPr>
                        <a:xfrm>
                          <a:off x="0" y="0"/>
                          <a:ext cx="7772400" cy="2209800"/>
                        </a:xfrm>
                        <a:prstGeom prst="rect">
                          <a:avLst/>
                        </a:prstGeom>
                        <a:solidFill>
                          <a:srgbClr val="4F81BD"/>
                        </a:solidFill>
                        <a:ln w="38100" cap="flat" cmpd="sng">
                          <a:solidFill>
                            <a:srgbClr val="F2F2F2"/>
                          </a:solidFill>
                          <a:prstDash val="solid"/>
                          <a:miter/>
                          <a:headEnd type="none" w="med" len="med"/>
                          <a:tailEnd type="none" w="med" len="med"/>
                        </a:ln>
                        <a:effectLst>
                          <a:outerShdw dist="28398" dir="3806096" algn="ctr" rotWithShape="0">
                            <a:srgbClr val="243F60">
                              <a:alpha val="50000"/>
                            </a:srgbClr>
                          </a:outerShdw>
                        </a:effectLst>
                      </wps:spPr>
                      <wps:txbx>
                        <w:txbxContent>
                          <w:p/>
                        </w:txbxContent>
                      </wps:txbx>
                      <wps:bodyPr upright="1"/>
                    </wps:wsp>
                  </a:graphicData>
                </a:graphic>
              </wp:anchor>
            </w:drawing>
          </mc:Choice>
          <mc:Fallback>
            <w:pict>
              <v:rect id="_x0000_s1026" o:spid="_x0000_s1026" o:spt="1" style="position:absolute;left:0pt;margin-left:-103.5pt;margin-top:29.55pt;height:174pt;width:612pt;z-index:-251655168;mso-width-relative:page;mso-height-relative:page;" fillcolor="#4F81BD" filled="t" stroked="t" coordsize="21600,21600" o:gfxdata="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IDuaKfbAAAA&#10;DAEAAA8AAAAAAAAAAQAgAAAAIgAAAGRycy9kb3ducmV2LnhtbFBLAQIUABQAAAAIAIdO4kAqkfiV&#10;UwIAANIEAAAOAAAAAAAAAAEAIAAAACoBAABkcnMvZTJvRG9jLnhtbFBLBQYAAAAABgAGAFkBAADv&#10;BQAAAAA=&#10;">
                <v:fill on="t" focussize="0,0"/>
                <v:stroke weight="3pt" color="#F2F2F2" joinstyle="miter"/>
                <v:imagedata o:title=""/>
                <o:lock v:ext="edit" aspectratio="f"/>
                <v:shadow on="t" color="#243F60" opacity="32768f" offset="1pt,2pt" origin="0f,0f" matrix="65536f,0f,0f,65536f"/>
                <v:textbox>
                  <w:txbxContent>
                    <w:p/>
                  </w:txbxContent>
                </v:textbox>
              </v:rect>
            </w:pict>
          </mc:Fallback>
        </mc:AlternateContent>
      </w:r>
    </w:p>
    <w:p>
      <w:pPr>
        <w:rPr>
          <w:rFonts w:hint="eastAsia" w:ascii="仿宋" w:hAnsi="仿宋" w:eastAsia="仿宋" w:cs="黑体"/>
          <w:kern w:val="0"/>
          <w:sz w:val="36"/>
          <w:szCs w:val="36"/>
        </w:rPr>
      </w:pPr>
    </w:p>
    <w:p>
      <w:pPr>
        <w:rPr>
          <w:rFonts w:hint="eastAsia" w:ascii="仿宋" w:hAnsi="仿宋" w:eastAsia="仿宋" w:cs="黑体"/>
          <w:kern w:val="0"/>
          <w:sz w:val="36"/>
          <w:szCs w:val="36"/>
        </w:rPr>
      </w:pPr>
    </w:p>
    <w:p>
      <w:pPr>
        <w:jc w:val="center"/>
        <w:rPr>
          <w:rFonts w:hint="eastAsia" w:ascii="黑体" w:hAnsi="黑体" w:eastAsia="黑体" w:cs="黑体"/>
          <w:b/>
          <w:bCs w:val="0"/>
          <w:sz w:val="48"/>
          <w:szCs w:val="48"/>
        </w:rPr>
      </w:pPr>
      <w:r>
        <w:rPr>
          <w:rFonts w:hint="eastAsia" w:ascii="黑体" w:hAnsi="黑体" w:eastAsia="黑体" w:cs="黑体"/>
          <w:b/>
          <w:bCs w:val="0"/>
          <w:sz w:val="48"/>
          <w:szCs w:val="48"/>
        </w:rPr>
        <w:t>第一部分   单位基本情况</w:t>
      </w:r>
    </w:p>
    <w:p>
      <w:pPr>
        <w:ind w:firstLine="531" w:firstLineChars="147"/>
        <w:rPr>
          <w:rFonts w:hint="eastAsia" w:ascii="仿宋" w:hAnsi="仿宋" w:eastAsia="仿宋"/>
          <w:b/>
          <w:sz w:val="36"/>
          <w:szCs w:val="36"/>
        </w:rPr>
      </w:pPr>
    </w:p>
    <w:p>
      <w:pPr>
        <w:ind w:firstLine="531" w:firstLineChars="147"/>
        <w:rPr>
          <w:rFonts w:hint="eastAsia" w:ascii="仿宋" w:hAnsi="仿宋" w:eastAsia="仿宋"/>
          <w:b/>
          <w:sz w:val="36"/>
          <w:szCs w:val="36"/>
        </w:rPr>
      </w:pPr>
    </w:p>
    <w:p>
      <w:pPr>
        <w:ind w:firstLine="531" w:firstLineChars="147"/>
        <w:rPr>
          <w:rFonts w:hint="eastAsia" w:ascii="仿宋" w:hAnsi="仿宋" w:eastAsia="仿宋"/>
          <w:b/>
          <w:sz w:val="36"/>
          <w:szCs w:val="36"/>
        </w:rPr>
      </w:pPr>
    </w:p>
    <w:p>
      <w:pPr>
        <w:ind w:firstLine="531" w:firstLineChars="147"/>
        <w:rPr>
          <w:rFonts w:hint="eastAsia" w:ascii="仿宋" w:hAnsi="仿宋" w:eastAsia="仿宋"/>
          <w:b/>
          <w:sz w:val="36"/>
          <w:szCs w:val="36"/>
        </w:rPr>
      </w:pPr>
    </w:p>
    <w:p>
      <w:pPr>
        <w:ind w:firstLine="531" w:firstLineChars="147"/>
        <w:rPr>
          <w:rFonts w:hint="eastAsia" w:ascii="仿宋" w:hAnsi="仿宋" w:eastAsia="仿宋"/>
          <w:b/>
          <w:sz w:val="36"/>
          <w:szCs w:val="36"/>
        </w:rPr>
      </w:pPr>
    </w:p>
    <w:p>
      <w:pPr>
        <w:ind w:firstLine="531" w:firstLineChars="147"/>
        <w:rPr>
          <w:rFonts w:hint="eastAsia" w:ascii="仿宋" w:hAnsi="仿宋" w:eastAsia="仿宋"/>
          <w:b/>
          <w:sz w:val="36"/>
          <w:szCs w:val="36"/>
        </w:rPr>
      </w:pPr>
    </w:p>
    <w:p>
      <w:pPr>
        <w:ind w:firstLine="531" w:firstLineChars="147"/>
        <w:rPr>
          <w:rFonts w:hint="eastAsia" w:ascii="仿宋" w:hAnsi="仿宋" w:eastAsia="仿宋"/>
          <w:b/>
          <w:sz w:val="36"/>
          <w:szCs w:val="36"/>
        </w:rPr>
      </w:pPr>
    </w:p>
    <w:p>
      <w:pPr>
        <w:ind w:firstLine="531" w:firstLineChars="147"/>
        <w:rPr>
          <w:rFonts w:hint="eastAsia" w:ascii="仿宋" w:hAnsi="仿宋" w:eastAsia="仿宋"/>
          <w:b/>
          <w:sz w:val="36"/>
          <w:szCs w:val="36"/>
        </w:rPr>
      </w:pPr>
    </w:p>
    <w:p>
      <w:pPr>
        <w:ind w:firstLine="531" w:firstLineChars="147"/>
        <w:rPr>
          <w:rFonts w:hint="eastAsia" w:ascii="仿宋" w:hAnsi="仿宋" w:eastAsia="仿宋"/>
          <w:b/>
          <w:sz w:val="36"/>
          <w:szCs w:val="36"/>
        </w:rPr>
      </w:pPr>
    </w:p>
    <w:p>
      <w:pPr>
        <w:ind w:firstLine="531" w:firstLineChars="147"/>
        <w:rPr>
          <w:rFonts w:hint="eastAsia" w:ascii="仿宋" w:hAnsi="仿宋" w:eastAsia="仿宋"/>
          <w:b/>
          <w:sz w:val="36"/>
          <w:szCs w:val="36"/>
        </w:rPr>
      </w:pPr>
    </w:p>
    <w:p>
      <w:pPr>
        <w:ind w:firstLine="531" w:firstLineChars="147"/>
        <w:rPr>
          <w:rFonts w:hint="eastAsia" w:ascii="仿宋" w:hAnsi="仿宋" w:eastAsia="仿宋"/>
          <w:b/>
          <w:sz w:val="36"/>
          <w:szCs w:val="36"/>
        </w:rPr>
      </w:pPr>
    </w:p>
    <w:p>
      <w:pPr>
        <w:ind w:firstLine="531" w:firstLineChars="147"/>
        <w:rPr>
          <w:rFonts w:hint="eastAsia" w:ascii="仿宋" w:hAnsi="仿宋" w:eastAsia="仿宋"/>
          <w:b/>
          <w:sz w:val="36"/>
          <w:szCs w:val="36"/>
        </w:rPr>
      </w:pPr>
    </w:p>
    <w:p>
      <w:pPr>
        <w:ind w:firstLine="531" w:firstLineChars="147"/>
        <w:rPr>
          <w:rFonts w:hint="eastAsia" w:ascii="仿宋" w:hAnsi="仿宋" w:eastAsia="仿宋"/>
          <w:b/>
          <w:sz w:val="36"/>
          <w:szCs w:val="36"/>
        </w:rPr>
      </w:pPr>
    </w:p>
    <w:p>
      <w:pPr>
        <w:ind w:firstLine="531" w:firstLineChars="147"/>
        <w:rPr>
          <w:rFonts w:hint="eastAsia" w:ascii="仿宋" w:hAnsi="仿宋" w:eastAsia="仿宋"/>
          <w:b/>
          <w:sz w:val="36"/>
          <w:szCs w:val="36"/>
        </w:rPr>
      </w:pPr>
    </w:p>
    <w:p>
      <w:pPr>
        <w:pStyle w:val="4"/>
        <w:ind w:left="0" w:leftChars="0" w:firstLine="321" w:firstLineChars="100"/>
        <w:rPr>
          <w:rFonts w:hint="eastAsia" w:ascii="仿宋_GB2312" w:hAnsi="Times New Roman" w:eastAsia="仿宋_GB2312"/>
          <w:bCs w:val="0"/>
          <w:kern w:val="2"/>
        </w:rPr>
      </w:pPr>
      <w:r>
        <w:rPr>
          <w:rFonts w:hint="eastAsia" w:ascii="仿宋_GB2312" w:hAnsi="Times New Roman" w:eastAsia="仿宋_GB2312"/>
          <w:bCs w:val="0"/>
          <w:kern w:val="2"/>
        </w:rPr>
        <w:t>（一）单位职责</w:t>
      </w:r>
    </w:p>
    <w:p>
      <w:pPr>
        <w:snapToGrid w:val="0"/>
        <w:spacing w:line="500" w:lineRule="atLeas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华夏时报社为中国残联所属的公益二类事业单位，《华夏时报》及华夏时报网等系列新媒体，承担着宣传党的大政方针和经济社会发展的重任，以“弘扬人道主义，为残疾人和残疾人事业服务，推动社会文明进步”为宗旨，定位于“人道、公益、民生”，版块内容包括人道慈善、时政民生、公益财经、深度调查、资本投资、文化评论等，突出残疾人事业宣传和财经报道两大特色，全力推动残疾人事业、公益事业和中国经济持续健康发展。</w:t>
      </w:r>
    </w:p>
    <w:p>
      <w:pPr>
        <w:snapToGrid w:val="0"/>
        <w:spacing w:line="500" w:lineRule="atLeast"/>
        <w:ind w:firstLine="640" w:firstLineChars="200"/>
        <w:rPr>
          <w:rFonts w:hint="eastAsia" w:ascii="仿宋" w:hAnsi="仿宋" w:eastAsia="仿宋" w:cs="仿宋"/>
          <w:color w:val="333333"/>
          <w:sz w:val="32"/>
          <w:szCs w:val="32"/>
        </w:rPr>
      </w:pPr>
    </w:p>
    <w:p>
      <w:pPr>
        <w:snapToGrid w:val="0"/>
        <w:spacing w:line="500" w:lineRule="atLeast"/>
        <w:ind w:firstLine="321" w:firstLineChars="100"/>
        <w:rPr>
          <w:rFonts w:hint="eastAsia" w:ascii="仿宋" w:hAnsi="仿宋" w:eastAsia="仿宋" w:cs="仿宋"/>
          <w:sz w:val="32"/>
          <w:szCs w:val="32"/>
        </w:rPr>
      </w:pPr>
      <w:r>
        <w:rPr>
          <w:rFonts w:hint="eastAsia" w:ascii="仿宋" w:hAnsi="仿宋" w:eastAsia="仿宋" w:cs="仿宋"/>
          <w:b/>
          <w:bCs/>
          <w:sz w:val="32"/>
          <w:szCs w:val="32"/>
          <w:lang w:eastAsia="zh-CN"/>
        </w:rPr>
        <w:t>（</w:t>
      </w:r>
      <w:r>
        <w:rPr>
          <w:rFonts w:hint="eastAsia" w:ascii="仿宋" w:hAnsi="仿宋" w:eastAsia="仿宋" w:cs="仿宋"/>
          <w:b/>
          <w:bCs/>
          <w:sz w:val="32"/>
          <w:szCs w:val="32"/>
        </w:rPr>
        <w:t>二）华夏时报社主要工作任务</w:t>
      </w:r>
    </w:p>
    <w:p>
      <w:pPr>
        <w:snapToGrid w:val="0"/>
        <w:spacing w:line="50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宣传党的路线方针政策和残疾人事业，传播新闻和其他信息，促进经济社会文化发展。</w:t>
      </w:r>
    </w:p>
    <w:p>
      <w:pPr>
        <w:snapToGrid w:val="0"/>
        <w:spacing w:line="50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负责出版《华夏时报》，负责华夏时报网等系列新媒体的内容发布、运行、维护等工作。</w:t>
      </w:r>
    </w:p>
    <w:p>
      <w:pPr>
        <w:snapToGrid w:val="0"/>
        <w:spacing w:line="500" w:lineRule="atLeas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组织开展《华夏时报》及华夏时报网等系列新媒体内容的采访、编发等工作。</w:t>
      </w:r>
    </w:p>
    <w:p>
      <w:pPr>
        <w:snapToGrid w:val="0"/>
        <w:spacing w:line="500" w:lineRule="atLeas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组织开展《华夏时报》及华夏时报网等系列新媒体的广告、发行等工作。</w:t>
      </w:r>
    </w:p>
    <w:p>
      <w:pPr>
        <w:snapToGrid w:val="0"/>
        <w:spacing w:line="500" w:lineRule="atLeas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5.</w:t>
      </w:r>
      <w:r>
        <w:rPr>
          <w:rFonts w:hint="eastAsia" w:ascii="仿宋" w:hAnsi="仿宋" w:eastAsia="仿宋" w:cs="仿宋"/>
          <w:b w:val="0"/>
          <w:bCs w:val="0"/>
          <w:sz w:val="32"/>
          <w:szCs w:val="32"/>
          <w:lang w:val="en-US" w:eastAsia="zh-CN"/>
        </w:rPr>
        <w:t>落实中央宣传主管部门、中国残联部署的宣传任务。</w:t>
      </w:r>
    </w:p>
    <w:p>
      <w:pPr>
        <w:snapToGrid w:val="0"/>
        <w:spacing w:line="500" w:lineRule="atLeast"/>
        <w:ind w:firstLine="640" w:firstLineChars="20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6.承担中国残联交办的其他工作。</w:t>
      </w:r>
    </w:p>
    <w:p>
      <w:pPr>
        <w:rPr>
          <w:rFonts w:hint="default"/>
          <w:lang w:val="en-US" w:eastAsia="zh-CN"/>
        </w:rPr>
      </w:pPr>
    </w:p>
    <w:p>
      <w:pPr>
        <w:pStyle w:val="4"/>
        <w:snapToGrid w:val="0"/>
        <w:spacing w:line="500" w:lineRule="atLeast"/>
        <w:ind w:left="420"/>
        <w:rPr>
          <w:rFonts w:hint="eastAsia" w:ascii="仿宋" w:hAnsi="仿宋" w:eastAsia="仿宋" w:cs="仿宋"/>
          <w:bCs w:val="0"/>
          <w:kern w:val="2"/>
        </w:rPr>
      </w:pPr>
      <w:r>
        <w:rPr>
          <w:rFonts w:hint="eastAsia" w:ascii="仿宋" w:hAnsi="仿宋" w:eastAsia="仿宋" w:cs="仿宋"/>
          <w:bCs w:val="0"/>
          <w:kern w:val="2"/>
        </w:rPr>
        <w:t>（三）机构设置</w:t>
      </w:r>
    </w:p>
    <w:p>
      <w:pPr>
        <w:snapToGrid w:val="0"/>
        <w:spacing w:line="500" w:lineRule="atLeast"/>
        <w:ind w:firstLine="566" w:firstLineChars="177"/>
        <w:rPr>
          <w:rFonts w:hint="eastAsia" w:ascii="仿宋" w:hAnsi="仿宋" w:eastAsia="仿宋" w:cs="仿宋"/>
          <w:sz w:val="32"/>
          <w:szCs w:val="32"/>
        </w:rPr>
      </w:pPr>
      <w:r>
        <w:rPr>
          <w:rFonts w:hint="eastAsia" w:ascii="仿宋" w:hAnsi="仿宋" w:eastAsia="仿宋" w:cs="仿宋"/>
          <w:sz w:val="32"/>
          <w:szCs w:val="32"/>
        </w:rPr>
        <w:t>华夏时报社内设机构9个，包括：行政人事办公室、财务部、经营管理部、党委办公室（纪委办公室）、总编室（新媒体中心）、公益新闻部、宏观新闻部、产经新闻中心、金融新闻中心。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sz w:val="32"/>
          <w:szCs w:val="32"/>
        </w:rPr>
      </w:pPr>
    </w:p>
    <w:p>
      <w:pPr>
        <w:widowControl/>
        <w:jc w:val="both"/>
        <w:rPr>
          <w:rFonts w:ascii="黑体" w:hAnsi="黑体" w:eastAsia="黑体" w:cs="宋体"/>
          <w:color w:val="000000"/>
          <w:kern w:val="0"/>
          <w:sz w:val="32"/>
          <w:szCs w:val="32"/>
        </w:rPr>
      </w:pPr>
      <w:bookmarkStart w:id="0" w:name="RANGE!A1:N43"/>
      <w:bookmarkEnd w:id="0"/>
    </w:p>
    <w:p>
      <w:pPr>
        <w:autoSpaceDE w:val="0"/>
        <w:autoSpaceDN w:val="0"/>
        <w:adjustRightInd w:val="0"/>
        <w:ind w:firstLine="708" w:firstLineChars="196"/>
        <w:rPr>
          <w:rFonts w:hint="eastAsia" w:ascii="仿宋" w:hAnsi="仿宋" w:eastAsia="仿宋" w:cs="SimHei,Bold"/>
          <w:b/>
          <w:bCs/>
          <w:kern w:val="0"/>
          <w:sz w:val="36"/>
          <w:szCs w:val="36"/>
        </w:rPr>
      </w:pPr>
    </w:p>
    <w:p>
      <w:pPr>
        <w:autoSpaceDE w:val="0"/>
        <w:autoSpaceDN w:val="0"/>
        <w:adjustRightInd w:val="0"/>
        <w:ind w:firstLine="708" w:firstLineChars="196"/>
        <w:rPr>
          <w:rFonts w:hint="eastAsia" w:ascii="仿宋" w:hAnsi="仿宋" w:eastAsia="仿宋" w:cs="SimHei,Bold"/>
          <w:b/>
          <w:bCs/>
          <w:kern w:val="0"/>
          <w:sz w:val="36"/>
          <w:szCs w:val="36"/>
        </w:rPr>
      </w:pPr>
    </w:p>
    <w:p>
      <w:pPr>
        <w:autoSpaceDE w:val="0"/>
        <w:autoSpaceDN w:val="0"/>
        <w:adjustRightInd w:val="0"/>
        <w:ind w:firstLine="705" w:firstLineChars="196"/>
        <w:rPr>
          <w:rFonts w:hint="eastAsia" w:ascii="仿宋" w:hAnsi="仿宋" w:eastAsia="仿宋" w:cs="黑体"/>
          <w:kern w:val="0"/>
          <w:sz w:val="36"/>
          <w:szCs w:val="36"/>
        </w:rPr>
      </w:pPr>
    </w:p>
    <w:p>
      <w:pPr>
        <w:autoSpaceDE w:val="0"/>
        <w:autoSpaceDN w:val="0"/>
        <w:adjustRightInd w:val="0"/>
        <w:ind w:firstLine="705" w:firstLineChars="196"/>
        <w:rPr>
          <w:rFonts w:hint="eastAsia" w:ascii="仿宋" w:hAnsi="仿宋" w:eastAsia="仿宋" w:cs="黑体"/>
          <w:kern w:val="0"/>
          <w:sz w:val="36"/>
          <w:szCs w:val="36"/>
        </w:rPr>
      </w:pPr>
    </w:p>
    <w:p>
      <w:pPr>
        <w:autoSpaceDE w:val="0"/>
        <w:autoSpaceDN w:val="0"/>
        <w:adjustRightInd w:val="0"/>
        <w:ind w:firstLine="705" w:firstLineChars="196"/>
        <w:rPr>
          <w:rFonts w:hint="eastAsia" w:ascii="仿宋" w:hAnsi="仿宋" w:eastAsia="仿宋" w:cs="黑体"/>
          <w:kern w:val="0"/>
          <w:sz w:val="36"/>
          <w:szCs w:val="36"/>
        </w:rPr>
      </w:pPr>
    </w:p>
    <w:p>
      <w:pPr>
        <w:autoSpaceDE w:val="0"/>
        <w:autoSpaceDN w:val="0"/>
        <w:adjustRightInd w:val="0"/>
        <w:ind w:firstLine="705" w:firstLineChars="196"/>
        <w:rPr>
          <w:rFonts w:hint="eastAsia" w:ascii="仿宋" w:hAnsi="仿宋" w:eastAsia="仿宋" w:cs="黑体"/>
          <w:kern w:val="0"/>
          <w:sz w:val="36"/>
          <w:szCs w:val="36"/>
        </w:rPr>
      </w:pPr>
    </w:p>
    <w:p>
      <w:pPr>
        <w:autoSpaceDE w:val="0"/>
        <w:autoSpaceDN w:val="0"/>
        <w:adjustRightInd w:val="0"/>
        <w:ind w:firstLine="705" w:firstLineChars="196"/>
        <w:rPr>
          <w:rFonts w:hint="eastAsia" w:ascii="仿宋" w:hAnsi="仿宋" w:eastAsia="仿宋" w:cs="黑体"/>
          <w:kern w:val="0"/>
          <w:sz w:val="36"/>
          <w:szCs w:val="36"/>
        </w:rPr>
      </w:pPr>
    </w:p>
    <w:p>
      <w:pPr>
        <w:autoSpaceDE w:val="0"/>
        <w:autoSpaceDN w:val="0"/>
        <w:adjustRightInd w:val="0"/>
        <w:rPr>
          <w:rFonts w:hint="eastAsia" w:ascii="仿宋" w:hAnsi="仿宋" w:eastAsia="仿宋" w:cs="黑体"/>
          <w:kern w:val="0"/>
          <w:sz w:val="36"/>
          <w:szCs w:val="36"/>
        </w:rPr>
      </w:pPr>
      <w:r>
        <w:rPr>
          <w:rFonts w:hint="eastAsia" w:ascii="仿宋" w:hAnsi="仿宋" w:eastAsia="仿宋" w:cs="黑体"/>
          <w:kern w:val="0"/>
          <w:sz w:val="36"/>
          <w:szCs w:val="36"/>
        </w:rPr>
        <mc:AlternateContent>
          <mc:Choice Requires="wps">
            <w:drawing>
              <wp:anchor distT="0" distB="0" distL="114300" distR="114300" simplePos="0" relativeHeight="251662336" behindDoc="1" locked="0" layoutInCell="1" allowOverlap="1">
                <wp:simplePos x="0" y="0"/>
                <wp:positionH relativeFrom="column">
                  <wp:posOffset>-1314450</wp:posOffset>
                </wp:positionH>
                <wp:positionV relativeFrom="paragraph">
                  <wp:posOffset>375285</wp:posOffset>
                </wp:positionV>
                <wp:extent cx="7772400" cy="2209800"/>
                <wp:effectExtent l="19050" t="19050" r="38100" b="57150"/>
                <wp:wrapNone/>
                <wp:docPr id="3" name="矩形 3"/>
                <wp:cNvGraphicFramePr/>
                <a:graphic xmlns:a="http://schemas.openxmlformats.org/drawingml/2006/main">
                  <a:graphicData uri="http://schemas.microsoft.com/office/word/2010/wordprocessingShape">
                    <wps:wsp>
                      <wps:cNvSpPr/>
                      <wps:spPr>
                        <a:xfrm>
                          <a:off x="0" y="0"/>
                          <a:ext cx="7772400" cy="2209800"/>
                        </a:xfrm>
                        <a:prstGeom prst="rect">
                          <a:avLst/>
                        </a:prstGeom>
                        <a:solidFill>
                          <a:srgbClr val="4F81BD"/>
                        </a:solidFill>
                        <a:ln w="38100" cap="flat" cmpd="sng">
                          <a:solidFill>
                            <a:srgbClr val="F2F2F2"/>
                          </a:solidFill>
                          <a:prstDash val="solid"/>
                          <a:miter/>
                          <a:headEnd type="none" w="med" len="med"/>
                          <a:tailEnd type="none" w="med" len="med"/>
                        </a:ln>
                        <a:effectLst>
                          <a:outerShdw dist="28398" dir="3806096" algn="ctr" rotWithShape="0">
                            <a:srgbClr val="243F60">
                              <a:alpha val="50000"/>
                            </a:srgbClr>
                          </a:outerShdw>
                        </a:effectLst>
                      </wps:spPr>
                      <wps:bodyPr upright="1"/>
                    </wps:wsp>
                  </a:graphicData>
                </a:graphic>
              </wp:anchor>
            </w:drawing>
          </mc:Choice>
          <mc:Fallback>
            <w:pict>
              <v:rect id="_x0000_s1026" o:spid="_x0000_s1026" o:spt="1" style="position:absolute;left:0pt;margin-left:-103.5pt;margin-top:29.55pt;height:174pt;width:612pt;z-index:-251654144;mso-width-relative:page;mso-height-relative:page;" fillcolor="#4F81BD" filled="t" stroked="t" coordsize="21600,21600" o:gfxdata="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DuaKfbAAAADAEAAA8A&#10;AAAAAAAAAQAgAAAAIgAAAGRycy9kb3ducmV2LnhtbFBLAQIUABQAAAAIAIdO4kC0Mm20TQIAAMcE&#10;AAAOAAAAAAAAAAEAIAAAACoBAABkcnMvZTJvRG9jLnhtbFBLBQYAAAAABgAGAFkBAADpBQAAAAA=&#10;">
                <v:fill on="t" focussize="0,0"/>
                <v:stroke weight="3pt" color="#F2F2F2" joinstyle="miter"/>
                <v:imagedata o:title=""/>
                <o:lock v:ext="edit" aspectratio="f"/>
                <v:shadow on="t" color="#243F60" opacity="32768f" offset="1pt,2pt" origin="0f,0f" matrix="65536f,0f,0f,65536f"/>
              </v:rect>
            </w:pict>
          </mc:Fallback>
        </mc:AlternateContent>
      </w:r>
    </w:p>
    <w:p>
      <w:pPr>
        <w:ind w:firstLine="964" w:firstLineChars="200"/>
        <w:rPr>
          <w:rFonts w:hint="eastAsia" w:ascii="仿宋" w:hAnsi="仿宋" w:eastAsia="仿宋" w:cs="SimHei,Bold"/>
          <w:b/>
          <w:bCs/>
          <w:kern w:val="0"/>
          <w:sz w:val="48"/>
          <w:szCs w:val="48"/>
        </w:rPr>
      </w:pPr>
    </w:p>
    <w:p>
      <w:pPr>
        <w:ind w:firstLine="964" w:firstLineChars="200"/>
        <w:rPr>
          <w:rFonts w:hint="eastAsia" w:ascii="仿宋" w:hAnsi="仿宋" w:eastAsia="仿宋" w:cs="SimHei,Bold"/>
          <w:b/>
          <w:bCs/>
          <w:kern w:val="0"/>
          <w:sz w:val="48"/>
          <w:szCs w:val="48"/>
        </w:rPr>
      </w:pPr>
    </w:p>
    <w:p>
      <w:pPr>
        <w:ind w:firstLine="964" w:firstLineChars="200"/>
        <w:rPr>
          <w:rFonts w:hint="eastAsia" w:ascii="仿宋" w:hAnsi="仿宋" w:eastAsia="仿宋"/>
          <w:b/>
          <w:sz w:val="28"/>
          <w:szCs w:val="28"/>
        </w:rPr>
      </w:pPr>
      <w:r>
        <w:rPr>
          <w:rFonts w:hint="eastAsia" w:ascii="黑体" w:hAnsi="黑体" w:eastAsia="黑体" w:cs="黑体"/>
          <w:b/>
          <w:bCs/>
          <w:kern w:val="0"/>
          <w:sz w:val="48"/>
          <w:szCs w:val="48"/>
        </w:rPr>
        <w:t>第二部分  202</w:t>
      </w:r>
      <w:r>
        <w:rPr>
          <w:rFonts w:hint="eastAsia" w:ascii="黑体" w:hAnsi="黑体" w:eastAsia="黑体" w:cs="黑体"/>
          <w:b/>
          <w:bCs/>
          <w:kern w:val="0"/>
          <w:sz w:val="48"/>
          <w:szCs w:val="48"/>
          <w:lang w:val="en-US" w:eastAsia="zh-CN"/>
        </w:rPr>
        <w:t>5</w:t>
      </w:r>
      <w:r>
        <w:rPr>
          <w:rFonts w:hint="eastAsia" w:ascii="黑体" w:hAnsi="黑体" w:eastAsia="黑体" w:cs="黑体"/>
          <w:b/>
          <w:bCs/>
          <w:kern w:val="0"/>
          <w:sz w:val="48"/>
          <w:szCs w:val="48"/>
        </w:rPr>
        <w:t>年</w:t>
      </w:r>
      <w:r>
        <w:rPr>
          <w:rFonts w:hint="eastAsia" w:ascii="黑体" w:hAnsi="黑体" w:eastAsia="黑体" w:cs="黑体"/>
          <w:b/>
          <w:bCs/>
          <w:kern w:val="0"/>
          <w:sz w:val="48"/>
          <w:szCs w:val="48"/>
          <w:lang w:val="en-US" w:eastAsia="zh-CN"/>
        </w:rPr>
        <w:t>单位</w:t>
      </w:r>
      <w:r>
        <w:rPr>
          <w:rFonts w:hint="eastAsia" w:ascii="黑体" w:hAnsi="黑体" w:eastAsia="黑体" w:cs="黑体"/>
          <w:b/>
          <w:bCs/>
          <w:kern w:val="0"/>
          <w:sz w:val="48"/>
          <w:szCs w:val="48"/>
        </w:rPr>
        <w:t>预算表</w:t>
      </w: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widowControl/>
        <w:jc w:val="right"/>
        <w:rPr>
          <w:rFonts w:hint="eastAsia" w:ascii="宋体" w:hAnsi="宋体" w:cs="宋体"/>
          <w:kern w:val="0"/>
          <w:sz w:val="18"/>
          <w:szCs w:val="18"/>
        </w:rPr>
        <w:sectPr>
          <w:footerReference r:id="rId6" w:type="default"/>
          <w:pgSz w:w="11906" w:h="16838"/>
          <w:pgMar w:top="851" w:right="1701" w:bottom="851" w:left="1701"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5"/>
        <w:tblW w:w="10980" w:type="dxa"/>
        <w:tblInd w:w="-1190" w:type="dxa"/>
        <w:tblLayout w:type="fixed"/>
        <w:tblCellMar>
          <w:top w:w="0" w:type="dxa"/>
          <w:left w:w="108" w:type="dxa"/>
          <w:bottom w:w="0" w:type="dxa"/>
          <w:right w:w="108" w:type="dxa"/>
        </w:tblCellMar>
      </w:tblPr>
      <w:tblGrid>
        <w:gridCol w:w="2745"/>
        <w:gridCol w:w="1425"/>
        <w:gridCol w:w="1280"/>
        <w:gridCol w:w="40"/>
        <w:gridCol w:w="2550"/>
        <w:gridCol w:w="195"/>
        <w:gridCol w:w="2745"/>
      </w:tblGrid>
      <w:tr>
        <w:tblPrEx>
          <w:tblCellMar>
            <w:top w:w="0" w:type="dxa"/>
            <w:left w:w="108" w:type="dxa"/>
            <w:bottom w:w="0" w:type="dxa"/>
            <w:right w:w="108" w:type="dxa"/>
          </w:tblCellMar>
        </w:tblPrEx>
        <w:trPr>
          <w:trHeight w:val="499" w:hRule="atLeast"/>
        </w:trPr>
        <w:tc>
          <w:tcPr>
            <w:tcW w:w="10980" w:type="dxa"/>
            <w:gridSpan w:val="7"/>
            <w:tcBorders>
              <w:top w:val="nil"/>
              <w:left w:val="nil"/>
              <w:bottom w:val="nil"/>
              <w:right w:val="nil"/>
            </w:tcBorders>
            <w:noWrap/>
            <w:vAlign w:val="bottom"/>
          </w:tcPr>
          <w:p>
            <w:pPr>
              <w:widowControl/>
              <w:jc w:val="right"/>
              <w:rPr>
                <w:rFonts w:ascii="宋体" w:hAnsi="宋体" w:cs="宋体"/>
                <w:kern w:val="0"/>
                <w:sz w:val="18"/>
                <w:szCs w:val="18"/>
              </w:rPr>
            </w:pPr>
            <w:r>
              <w:rPr>
                <w:rFonts w:hint="eastAsia" w:ascii="宋体" w:hAnsi="宋体" w:cs="宋体"/>
                <w:kern w:val="0"/>
                <w:sz w:val="21"/>
                <w:szCs w:val="21"/>
                <w:lang w:val="en-US" w:eastAsia="zh-CN"/>
              </w:rPr>
              <w:t>单位</w:t>
            </w:r>
            <w:r>
              <w:rPr>
                <w:rFonts w:hint="eastAsia" w:ascii="宋体" w:hAnsi="宋体" w:cs="宋体"/>
                <w:kern w:val="0"/>
                <w:sz w:val="21"/>
                <w:szCs w:val="21"/>
              </w:rPr>
              <w:t>公开表1</w:t>
            </w:r>
          </w:p>
        </w:tc>
      </w:tr>
      <w:tr>
        <w:tblPrEx>
          <w:tblCellMar>
            <w:top w:w="0" w:type="dxa"/>
            <w:left w:w="108" w:type="dxa"/>
            <w:bottom w:w="0" w:type="dxa"/>
            <w:right w:w="108" w:type="dxa"/>
          </w:tblCellMar>
        </w:tblPrEx>
        <w:trPr>
          <w:trHeight w:val="499" w:hRule="atLeast"/>
        </w:trPr>
        <w:tc>
          <w:tcPr>
            <w:tcW w:w="10980" w:type="dxa"/>
            <w:gridSpan w:val="7"/>
            <w:tcBorders>
              <w:top w:val="nil"/>
              <w:left w:val="nil"/>
              <w:bottom w:val="nil"/>
              <w:right w:val="nil"/>
            </w:tcBorders>
            <w:noWrap/>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lang w:val="en-US" w:eastAsia="zh-CN"/>
              </w:rPr>
              <w:t>单位</w:t>
            </w:r>
            <w:r>
              <w:rPr>
                <w:rFonts w:hint="eastAsia" w:ascii="黑体" w:hAnsi="黑体" w:eastAsia="黑体" w:cs="宋体"/>
                <w:kern w:val="0"/>
                <w:sz w:val="32"/>
                <w:szCs w:val="32"/>
              </w:rPr>
              <w:t>收支总表</w:t>
            </w:r>
          </w:p>
        </w:tc>
      </w:tr>
      <w:tr>
        <w:tblPrEx>
          <w:tblCellMar>
            <w:top w:w="0" w:type="dxa"/>
            <w:left w:w="108" w:type="dxa"/>
            <w:bottom w:w="0" w:type="dxa"/>
            <w:right w:w="108" w:type="dxa"/>
          </w:tblCellMar>
        </w:tblPrEx>
        <w:trPr>
          <w:trHeight w:val="499" w:hRule="atLeast"/>
        </w:trPr>
        <w:tc>
          <w:tcPr>
            <w:tcW w:w="10980" w:type="dxa"/>
            <w:gridSpan w:val="7"/>
            <w:tcBorders>
              <w:top w:val="nil"/>
              <w:left w:val="nil"/>
              <w:bottom w:val="single" w:color="auto" w:sz="4" w:space="0"/>
              <w:right w:val="nil"/>
            </w:tcBorders>
            <w:noWrap/>
            <w:vAlign w:val="bottom"/>
          </w:tcPr>
          <w:p>
            <w:pPr>
              <w:widowControl/>
              <w:jc w:val="right"/>
              <w:rPr>
                <w:rFonts w:ascii="宋体" w:hAnsi="宋体" w:cs="宋体"/>
                <w:kern w:val="0"/>
                <w:sz w:val="20"/>
                <w:szCs w:val="20"/>
              </w:rPr>
            </w:pPr>
            <w:r>
              <w:rPr>
                <w:rFonts w:hint="eastAsia" w:ascii="宋体" w:hAnsi="宋体" w:cs="宋体"/>
                <w:kern w:val="0"/>
                <w:sz w:val="21"/>
                <w:szCs w:val="21"/>
              </w:rPr>
              <w:t>单位：万元</w:t>
            </w:r>
          </w:p>
        </w:tc>
      </w:tr>
      <w:tr>
        <w:tblPrEx>
          <w:tblCellMar>
            <w:top w:w="0" w:type="dxa"/>
            <w:left w:w="108" w:type="dxa"/>
            <w:bottom w:w="0" w:type="dxa"/>
            <w:right w:w="108" w:type="dxa"/>
          </w:tblCellMar>
        </w:tblPrEx>
        <w:trPr>
          <w:trHeight w:val="622" w:hRule="atLeast"/>
        </w:trPr>
        <w:tc>
          <w:tcPr>
            <w:tcW w:w="5490"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收      入</w:t>
            </w:r>
          </w:p>
        </w:tc>
        <w:tc>
          <w:tcPr>
            <w:tcW w:w="5490"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支      出</w:t>
            </w:r>
          </w:p>
        </w:tc>
      </w:tr>
      <w:tr>
        <w:tblPrEx>
          <w:tblCellMar>
            <w:top w:w="0" w:type="dxa"/>
            <w:left w:w="108" w:type="dxa"/>
            <w:bottom w:w="0" w:type="dxa"/>
            <w:right w:w="108" w:type="dxa"/>
          </w:tblCellMar>
        </w:tblPrEx>
        <w:trPr>
          <w:trHeight w:val="622" w:hRule="atLeast"/>
        </w:trPr>
        <w:tc>
          <w:tcPr>
            <w:tcW w:w="2745"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    目</w:t>
            </w:r>
          </w:p>
        </w:tc>
        <w:tc>
          <w:tcPr>
            <w:tcW w:w="2745"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预算数</w:t>
            </w:r>
          </w:p>
        </w:tc>
        <w:tc>
          <w:tcPr>
            <w:tcW w:w="274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    目</w:t>
            </w:r>
          </w:p>
        </w:tc>
        <w:tc>
          <w:tcPr>
            <w:tcW w:w="2745"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预算数</w:t>
            </w:r>
          </w:p>
        </w:tc>
      </w:tr>
      <w:tr>
        <w:tblPrEx>
          <w:tblCellMar>
            <w:top w:w="0" w:type="dxa"/>
            <w:left w:w="108" w:type="dxa"/>
            <w:bottom w:w="0" w:type="dxa"/>
            <w:right w:w="108" w:type="dxa"/>
          </w:tblCellMar>
        </w:tblPrEx>
        <w:trPr>
          <w:trHeight w:val="622" w:hRule="atLeast"/>
        </w:trPr>
        <w:tc>
          <w:tcPr>
            <w:tcW w:w="274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274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2745"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一、文化旅游体育与传媒支出</w:t>
            </w:r>
          </w:p>
        </w:tc>
        <w:tc>
          <w:tcPr>
            <w:tcW w:w="274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color w:val="000000"/>
                <w:kern w:val="0"/>
                <w:sz w:val="18"/>
                <w:szCs w:val="18"/>
                <w:lang w:val="en-US"/>
              </w:rPr>
            </w:pPr>
            <w:r>
              <w:rPr>
                <w:rFonts w:hint="eastAsia" w:ascii="宋体" w:hAnsi="宋体" w:cs="宋体"/>
                <w:i w:val="0"/>
                <w:iCs w:val="0"/>
                <w:color w:val="000000"/>
                <w:kern w:val="0"/>
                <w:sz w:val="18"/>
                <w:szCs w:val="18"/>
                <w:u w:val="none"/>
                <w:lang w:val="en-US" w:eastAsia="zh-CN" w:bidi="ar"/>
              </w:rPr>
              <w:t>18.00</w:t>
            </w:r>
          </w:p>
        </w:tc>
      </w:tr>
      <w:tr>
        <w:tblPrEx>
          <w:tblCellMar>
            <w:top w:w="0" w:type="dxa"/>
            <w:left w:w="108" w:type="dxa"/>
            <w:bottom w:w="0" w:type="dxa"/>
            <w:right w:w="108" w:type="dxa"/>
          </w:tblCellMar>
        </w:tblPrEx>
        <w:trPr>
          <w:trHeight w:val="622" w:hRule="atLeast"/>
        </w:trPr>
        <w:tc>
          <w:tcPr>
            <w:tcW w:w="274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2745" w:type="dxa"/>
            <w:gridSpan w:val="3"/>
            <w:tcBorders>
              <w:top w:val="nil"/>
              <w:left w:val="nil"/>
              <w:bottom w:val="single" w:color="auto" w:sz="4" w:space="0"/>
              <w:right w:val="single" w:color="auto" w:sz="4" w:space="0"/>
            </w:tcBorders>
            <w:noWrap/>
            <w:vAlign w:val="center"/>
          </w:tcPr>
          <w:p>
            <w:pPr>
              <w:jc w:val="right"/>
              <w:rPr>
                <w:rFonts w:ascii="宋体" w:hAnsi="宋体" w:cs="宋体"/>
                <w:kern w:val="0"/>
                <w:sz w:val="18"/>
                <w:szCs w:val="18"/>
              </w:rPr>
            </w:pPr>
          </w:p>
        </w:tc>
        <w:tc>
          <w:tcPr>
            <w:tcW w:w="2745"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二、社会保障和就业支出</w:t>
            </w:r>
          </w:p>
        </w:tc>
        <w:tc>
          <w:tcPr>
            <w:tcW w:w="274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color w:val="000000"/>
                <w:kern w:val="0"/>
                <w:sz w:val="18"/>
                <w:szCs w:val="18"/>
                <w:lang w:val="en-US"/>
              </w:rPr>
            </w:pPr>
          </w:p>
        </w:tc>
      </w:tr>
      <w:tr>
        <w:tblPrEx>
          <w:tblCellMar>
            <w:top w:w="0" w:type="dxa"/>
            <w:left w:w="108" w:type="dxa"/>
            <w:bottom w:w="0" w:type="dxa"/>
            <w:right w:w="108" w:type="dxa"/>
          </w:tblCellMar>
        </w:tblPrEx>
        <w:trPr>
          <w:trHeight w:val="622" w:hRule="atLeast"/>
        </w:trPr>
        <w:tc>
          <w:tcPr>
            <w:tcW w:w="274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2745" w:type="dxa"/>
            <w:gridSpan w:val="3"/>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2745"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三、住房保障支出</w:t>
            </w:r>
          </w:p>
        </w:tc>
        <w:tc>
          <w:tcPr>
            <w:tcW w:w="274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22" w:hRule="atLeast"/>
        </w:trPr>
        <w:tc>
          <w:tcPr>
            <w:tcW w:w="274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四、事业收入</w:t>
            </w:r>
          </w:p>
        </w:tc>
        <w:tc>
          <w:tcPr>
            <w:tcW w:w="274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p>
        </w:tc>
        <w:tc>
          <w:tcPr>
            <w:tcW w:w="2745" w:type="dxa"/>
            <w:gridSpan w:val="2"/>
            <w:tcBorders>
              <w:top w:val="nil"/>
              <w:left w:val="nil"/>
              <w:bottom w:val="single" w:color="auto" w:sz="4" w:space="0"/>
              <w:right w:val="single" w:color="auto" w:sz="4" w:space="0"/>
            </w:tcBorders>
            <w:noWrap/>
            <w:vAlign w:val="center"/>
          </w:tcPr>
          <w:p>
            <w:pPr>
              <w:jc w:val="left"/>
              <w:rPr>
                <w:rFonts w:ascii="宋体" w:hAnsi="宋体" w:cs="宋体"/>
                <w:kern w:val="0"/>
                <w:sz w:val="18"/>
                <w:szCs w:val="18"/>
              </w:rPr>
            </w:pPr>
          </w:p>
        </w:tc>
        <w:tc>
          <w:tcPr>
            <w:tcW w:w="2745" w:type="dxa"/>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622" w:hRule="atLeast"/>
        </w:trPr>
        <w:tc>
          <w:tcPr>
            <w:tcW w:w="274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五、事业单位经营收入</w:t>
            </w:r>
          </w:p>
        </w:tc>
        <w:tc>
          <w:tcPr>
            <w:tcW w:w="2745" w:type="dxa"/>
            <w:gridSpan w:val="3"/>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2745" w:type="dxa"/>
            <w:gridSpan w:val="2"/>
            <w:tcBorders>
              <w:top w:val="nil"/>
              <w:left w:val="nil"/>
              <w:bottom w:val="single" w:color="auto" w:sz="4" w:space="0"/>
              <w:right w:val="single" w:color="auto" w:sz="4" w:space="0"/>
            </w:tcBorders>
            <w:noWrap/>
            <w:vAlign w:val="center"/>
          </w:tcPr>
          <w:p>
            <w:pPr>
              <w:jc w:val="left"/>
              <w:rPr>
                <w:rFonts w:ascii="宋体" w:hAnsi="宋体" w:cs="宋体"/>
                <w:kern w:val="0"/>
                <w:sz w:val="18"/>
                <w:szCs w:val="18"/>
              </w:rPr>
            </w:pPr>
          </w:p>
        </w:tc>
        <w:tc>
          <w:tcPr>
            <w:tcW w:w="2745" w:type="dxa"/>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622" w:hRule="atLeast"/>
        </w:trPr>
        <w:tc>
          <w:tcPr>
            <w:tcW w:w="274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六、其他收入</w:t>
            </w:r>
          </w:p>
        </w:tc>
        <w:tc>
          <w:tcPr>
            <w:tcW w:w="274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18.00</w:t>
            </w:r>
          </w:p>
        </w:tc>
        <w:tc>
          <w:tcPr>
            <w:tcW w:w="2745" w:type="dxa"/>
            <w:gridSpan w:val="2"/>
            <w:tcBorders>
              <w:top w:val="nil"/>
              <w:left w:val="nil"/>
              <w:bottom w:val="single" w:color="auto" w:sz="4" w:space="0"/>
              <w:right w:val="single" w:color="auto" w:sz="4" w:space="0"/>
            </w:tcBorders>
            <w:noWrap/>
            <w:vAlign w:val="center"/>
          </w:tcPr>
          <w:p>
            <w:pPr>
              <w:jc w:val="left"/>
              <w:rPr>
                <w:rFonts w:ascii="宋体" w:hAnsi="宋体" w:cs="宋体"/>
                <w:kern w:val="0"/>
                <w:sz w:val="18"/>
                <w:szCs w:val="18"/>
              </w:rPr>
            </w:pPr>
          </w:p>
        </w:tc>
        <w:tc>
          <w:tcPr>
            <w:tcW w:w="2745" w:type="dxa"/>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622" w:hRule="atLeast"/>
        </w:trPr>
        <w:tc>
          <w:tcPr>
            <w:tcW w:w="2745" w:type="dxa"/>
            <w:tcBorders>
              <w:top w:val="nil"/>
              <w:left w:val="single" w:color="auto" w:sz="4" w:space="0"/>
              <w:bottom w:val="single" w:color="auto" w:sz="4" w:space="0"/>
              <w:right w:val="single" w:color="auto" w:sz="4" w:space="0"/>
            </w:tcBorders>
            <w:noWrap/>
            <w:vAlign w:val="center"/>
          </w:tcPr>
          <w:p>
            <w:pPr>
              <w:jc w:val="left"/>
              <w:rPr>
                <w:rFonts w:ascii="宋体" w:hAnsi="宋体" w:cs="宋体"/>
                <w:kern w:val="0"/>
                <w:sz w:val="18"/>
                <w:szCs w:val="18"/>
              </w:rPr>
            </w:pPr>
          </w:p>
        </w:tc>
        <w:tc>
          <w:tcPr>
            <w:tcW w:w="2745" w:type="dxa"/>
            <w:gridSpan w:val="3"/>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2745" w:type="dxa"/>
            <w:gridSpan w:val="2"/>
            <w:tcBorders>
              <w:top w:val="nil"/>
              <w:left w:val="nil"/>
              <w:bottom w:val="single" w:color="auto" w:sz="4" w:space="0"/>
              <w:right w:val="single" w:color="auto" w:sz="4" w:space="0"/>
            </w:tcBorders>
            <w:noWrap/>
            <w:vAlign w:val="center"/>
          </w:tcPr>
          <w:p>
            <w:pPr>
              <w:jc w:val="left"/>
              <w:rPr>
                <w:rFonts w:ascii="宋体" w:hAnsi="宋体" w:cs="宋体"/>
                <w:kern w:val="0"/>
                <w:sz w:val="18"/>
                <w:szCs w:val="18"/>
              </w:rPr>
            </w:pPr>
          </w:p>
        </w:tc>
        <w:tc>
          <w:tcPr>
            <w:tcW w:w="2745" w:type="dxa"/>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622" w:hRule="atLeast"/>
        </w:trPr>
        <w:tc>
          <w:tcPr>
            <w:tcW w:w="2745" w:type="dxa"/>
            <w:tcBorders>
              <w:top w:val="nil"/>
              <w:left w:val="single" w:color="auto" w:sz="4" w:space="0"/>
              <w:bottom w:val="single" w:color="auto" w:sz="4" w:space="0"/>
              <w:right w:val="single" w:color="auto" w:sz="4" w:space="0"/>
            </w:tcBorders>
            <w:noWrap/>
            <w:vAlign w:val="center"/>
          </w:tcPr>
          <w:p>
            <w:pPr>
              <w:jc w:val="left"/>
              <w:rPr>
                <w:rFonts w:ascii="宋体" w:hAnsi="宋体" w:cs="宋体"/>
                <w:kern w:val="0"/>
                <w:sz w:val="18"/>
                <w:szCs w:val="18"/>
              </w:rPr>
            </w:pPr>
          </w:p>
        </w:tc>
        <w:tc>
          <w:tcPr>
            <w:tcW w:w="2745" w:type="dxa"/>
            <w:gridSpan w:val="3"/>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2745" w:type="dxa"/>
            <w:gridSpan w:val="2"/>
            <w:tcBorders>
              <w:top w:val="nil"/>
              <w:left w:val="nil"/>
              <w:bottom w:val="single" w:color="auto" w:sz="4" w:space="0"/>
              <w:right w:val="single" w:color="auto" w:sz="4" w:space="0"/>
            </w:tcBorders>
            <w:noWrap/>
            <w:vAlign w:val="center"/>
          </w:tcPr>
          <w:p>
            <w:pPr>
              <w:jc w:val="left"/>
              <w:rPr>
                <w:rFonts w:ascii="宋体" w:hAnsi="宋体" w:cs="宋体"/>
                <w:kern w:val="0"/>
                <w:sz w:val="18"/>
                <w:szCs w:val="18"/>
              </w:rPr>
            </w:pPr>
          </w:p>
        </w:tc>
        <w:tc>
          <w:tcPr>
            <w:tcW w:w="2745" w:type="dxa"/>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622" w:hRule="atLeast"/>
        </w:trPr>
        <w:tc>
          <w:tcPr>
            <w:tcW w:w="2745" w:type="dxa"/>
            <w:tcBorders>
              <w:top w:val="nil"/>
              <w:left w:val="single" w:color="auto" w:sz="4" w:space="0"/>
              <w:bottom w:val="single" w:color="auto" w:sz="4" w:space="0"/>
              <w:right w:val="single" w:color="auto" w:sz="4" w:space="0"/>
            </w:tcBorders>
            <w:noWrap/>
            <w:vAlign w:val="center"/>
          </w:tcPr>
          <w:p>
            <w:pPr>
              <w:jc w:val="left"/>
              <w:rPr>
                <w:rFonts w:ascii="宋体" w:hAnsi="宋体" w:cs="宋体"/>
                <w:kern w:val="0"/>
                <w:sz w:val="18"/>
                <w:szCs w:val="18"/>
              </w:rPr>
            </w:pPr>
          </w:p>
        </w:tc>
        <w:tc>
          <w:tcPr>
            <w:tcW w:w="2745" w:type="dxa"/>
            <w:gridSpan w:val="3"/>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2745" w:type="dxa"/>
            <w:gridSpan w:val="2"/>
            <w:tcBorders>
              <w:top w:val="nil"/>
              <w:left w:val="nil"/>
              <w:bottom w:val="single" w:color="auto" w:sz="4" w:space="0"/>
              <w:right w:val="single" w:color="auto" w:sz="4" w:space="0"/>
            </w:tcBorders>
            <w:noWrap/>
            <w:vAlign w:val="center"/>
          </w:tcPr>
          <w:p>
            <w:pPr>
              <w:jc w:val="left"/>
              <w:rPr>
                <w:rFonts w:ascii="宋体" w:hAnsi="宋体" w:cs="宋体"/>
                <w:kern w:val="0"/>
                <w:sz w:val="18"/>
                <w:szCs w:val="18"/>
              </w:rPr>
            </w:pPr>
          </w:p>
        </w:tc>
        <w:tc>
          <w:tcPr>
            <w:tcW w:w="2745" w:type="dxa"/>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622" w:hRule="atLeast"/>
        </w:trPr>
        <w:tc>
          <w:tcPr>
            <w:tcW w:w="2745" w:type="dxa"/>
            <w:tcBorders>
              <w:top w:val="nil"/>
              <w:left w:val="single" w:color="auto" w:sz="4" w:space="0"/>
              <w:bottom w:val="single" w:color="auto" w:sz="4" w:space="0"/>
              <w:right w:val="single" w:color="auto" w:sz="4" w:space="0"/>
            </w:tcBorders>
            <w:noWrap/>
            <w:vAlign w:val="center"/>
          </w:tcPr>
          <w:p>
            <w:pPr>
              <w:jc w:val="left"/>
              <w:rPr>
                <w:rFonts w:ascii="宋体" w:hAnsi="宋体" w:cs="宋体"/>
                <w:kern w:val="0"/>
                <w:sz w:val="18"/>
                <w:szCs w:val="18"/>
              </w:rPr>
            </w:pPr>
          </w:p>
        </w:tc>
        <w:tc>
          <w:tcPr>
            <w:tcW w:w="2745" w:type="dxa"/>
            <w:gridSpan w:val="3"/>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2745" w:type="dxa"/>
            <w:gridSpan w:val="2"/>
            <w:tcBorders>
              <w:top w:val="nil"/>
              <w:left w:val="nil"/>
              <w:bottom w:val="single" w:color="auto" w:sz="4" w:space="0"/>
              <w:right w:val="single" w:color="auto" w:sz="4" w:space="0"/>
            </w:tcBorders>
            <w:noWrap/>
            <w:vAlign w:val="center"/>
          </w:tcPr>
          <w:p>
            <w:pPr>
              <w:jc w:val="left"/>
              <w:rPr>
                <w:rFonts w:ascii="宋体" w:hAnsi="宋体" w:cs="宋体"/>
                <w:kern w:val="0"/>
                <w:sz w:val="18"/>
                <w:szCs w:val="18"/>
              </w:rPr>
            </w:pPr>
          </w:p>
        </w:tc>
        <w:tc>
          <w:tcPr>
            <w:tcW w:w="2745" w:type="dxa"/>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622" w:hRule="atLeast"/>
        </w:trPr>
        <w:tc>
          <w:tcPr>
            <w:tcW w:w="274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本年收入合计</w:t>
            </w:r>
          </w:p>
        </w:tc>
        <w:tc>
          <w:tcPr>
            <w:tcW w:w="2745"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18.00</w:t>
            </w:r>
          </w:p>
        </w:tc>
        <w:tc>
          <w:tcPr>
            <w:tcW w:w="2745"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本年支出合计</w:t>
            </w:r>
          </w:p>
        </w:tc>
        <w:tc>
          <w:tcPr>
            <w:tcW w:w="27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18.00</w:t>
            </w:r>
          </w:p>
        </w:tc>
      </w:tr>
      <w:tr>
        <w:tblPrEx>
          <w:tblCellMar>
            <w:top w:w="0" w:type="dxa"/>
            <w:left w:w="108" w:type="dxa"/>
            <w:bottom w:w="0" w:type="dxa"/>
            <w:right w:w="108" w:type="dxa"/>
          </w:tblCellMar>
        </w:tblPrEx>
        <w:trPr>
          <w:trHeight w:val="622" w:hRule="atLeast"/>
        </w:trPr>
        <w:tc>
          <w:tcPr>
            <w:tcW w:w="274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使用非财政拨款结余</w:t>
            </w:r>
          </w:p>
        </w:tc>
        <w:tc>
          <w:tcPr>
            <w:tcW w:w="2745"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color w:val="000000"/>
                <w:kern w:val="0"/>
                <w:sz w:val="18"/>
                <w:szCs w:val="18"/>
                <w:lang w:val="en-US" w:eastAsia="zh-CN"/>
              </w:rPr>
            </w:pPr>
          </w:p>
        </w:tc>
        <w:tc>
          <w:tcPr>
            <w:tcW w:w="2745"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结转下年</w:t>
            </w:r>
          </w:p>
        </w:tc>
        <w:tc>
          <w:tcPr>
            <w:tcW w:w="2745" w:type="dxa"/>
            <w:tcBorders>
              <w:top w:val="nil"/>
              <w:left w:val="nil"/>
              <w:bottom w:val="single" w:color="auto" w:sz="4" w:space="0"/>
              <w:right w:val="single" w:color="auto" w:sz="4" w:space="0"/>
            </w:tcBorders>
            <w:noWrap/>
            <w:vAlign w:val="center"/>
          </w:tcPr>
          <w:p>
            <w:pPr>
              <w:jc w:val="right"/>
              <w:rPr>
                <w:rFonts w:ascii="宋体" w:hAnsi="宋体" w:cs="宋体"/>
                <w:kern w:val="0"/>
                <w:sz w:val="18"/>
                <w:szCs w:val="18"/>
              </w:rPr>
            </w:pPr>
          </w:p>
        </w:tc>
      </w:tr>
      <w:tr>
        <w:tblPrEx>
          <w:tblCellMar>
            <w:top w:w="0" w:type="dxa"/>
            <w:left w:w="108" w:type="dxa"/>
            <w:bottom w:w="0" w:type="dxa"/>
            <w:right w:w="108" w:type="dxa"/>
          </w:tblCellMar>
        </w:tblPrEx>
        <w:trPr>
          <w:trHeight w:val="622" w:hRule="atLeast"/>
        </w:trPr>
        <w:tc>
          <w:tcPr>
            <w:tcW w:w="274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上年结转</w:t>
            </w:r>
          </w:p>
        </w:tc>
        <w:tc>
          <w:tcPr>
            <w:tcW w:w="2745"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color w:val="000000"/>
                <w:kern w:val="0"/>
                <w:sz w:val="18"/>
                <w:szCs w:val="18"/>
                <w:lang w:val="en-US" w:eastAsia="zh-CN"/>
              </w:rPr>
            </w:pPr>
          </w:p>
        </w:tc>
        <w:tc>
          <w:tcPr>
            <w:tcW w:w="2745" w:type="dxa"/>
            <w:gridSpan w:val="2"/>
            <w:tcBorders>
              <w:top w:val="nil"/>
              <w:left w:val="nil"/>
              <w:bottom w:val="single" w:color="auto" w:sz="4" w:space="0"/>
              <w:right w:val="single" w:color="auto" w:sz="4" w:space="0"/>
            </w:tcBorders>
            <w:noWrap/>
            <w:vAlign w:val="center"/>
          </w:tcPr>
          <w:p>
            <w:pPr>
              <w:jc w:val="left"/>
              <w:rPr>
                <w:rFonts w:ascii="宋体" w:hAnsi="宋体" w:cs="宋体"/>
                <w:kern w:val="0"/>
                <w:sz w:val="18"/>
                <w:szCs w:val="18"/>
              </w:rPr>
            </w:pPr>
          </w:p>
        </w:tc>
        <w:tc>
          <w:tcPr>
            <w:tcW w:w="2745" w:type="dxa"/>
            <w:tcBorders>
              <w:top w:val="nil"/>
              <w:left w:val="nil"/>
              <w:bottom w:val="single" w:color="auto" w:sz="4" w:space="0"/>
              <w:right w:val="single" w:color="auto" w:sz="4" w:space="0"/>
            </w:tcBorders>
            <w:noWrap/>
            <w:vAlign w:val="center"/>
          </w:tcPr>
          <w:p>
            <w:pPr>
              <w:jc w:val="right"/>
              <w:rPr>
                <w:rFonts w:ascii="宋体" w:hAnsi="宋体" w:cs="宋体"/>
                <w:kern w:val="0"/>
                <w:sz w:val="18"/>
                <w:szCs w:val="18"/>
              </w:rPr>
            </w:pPr>
          </w:p>
        </w:tc>
      </w:tr>
      <w:tr>
        <w:tblPrEx>
          <w:tblCellMar>
            <w:top w:w="0" w:type="dxa"/>
            <w:left w:w="108" w:type="dxa"/>
            <w:bottom w:w="0" w:type="dxa"/>
            <w:right w:w="108" w:type="dxa"/>
          </w:tblCellMar>
        </w:tblPrEx>
        <w:trPr>
          <w:trHeight w:val="622" w:hRule="atLeast"/>
        </w:trPr>
        <w:tc>
          <w:tcPr>
            <w:tcW w:w="2745" w:type="dxa"/>
            <w:tcBorders>
              <w:top w:val="nil"/>
              <w:left w:val="single" w:color="auto" w:sz="4" w:space="0"/>
              <w:bottom w:val="single" w:color="auto" w:sz="4" w:space="0"/>
              <w:right w:val="single" w:color="auto" w:sz="4" w:space="0"/>
            </w:tcBorders>
            <w:noWrap/>
            <w:vAlign w:val="center"/>
          </w:tcPr>
          <w:p>
            <w:pPr>
              <w:jc w:val="left"/>
              <w:rPr>
                <w:rFonts w:ascii="宋体" w:hAnsi="宋体" w:cs="宋体"/>
                <w:kern w:val="0"/>
                <w:sz w:val="18"/>
                <w:szCs w:val="18"/>
              </w:rPr>
            </w:pPr>
          </w:p>
        </w:tc>
        <w:tc>
          <w:tcPr>
            <w:tcW w:w="2745" w:type="dxa"/>
            <w:gridSpan w:val="3"/>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2745" w:type="dxa"/>
            <w:gridSpan w:val="2"/>
            <w:tcBorders>
              <w:top w:val="nil"/>
              <w:left w:val="nil"/>
              <w:bottom w:val="single" w:color="auto" w:sz="4" w:space="0"/>
              <w:right w:val="single" w:color="auto" w:sz="4" w:space="0"/>
            </w:tcBorders>
            <w:noWrap/>
            <w:vAlign w:val="center"/>
          </w:tcPr>
          <w:p>
            <w:pPr>
              <w:jc w:val="left"/>
              <w:rPr>
                <w:rFonts w:ascii="宋体" w:hAnsi="宋体" w:cs="宋体"/>
                <w:kern w:val="0"/>
                <w:sz w:val="18"/>
                <w:szCs w:val="18"/>
              </w:rPr>
            </w:pPr>
          </w:p>
        </w:tc>
        <w:tc>
          <w:tcPr>
            <w:tcW w:w="2745" w:type="dxa"/>
            <w:tcBorders>
              <w:top w:val="nil"/>
              <w:left w:val="nil"/>
              <w:bottom w:val="single" w:color="auto" w:sz="4" w:space="0"/>
              <w:right w:val="single" w:color="auto" w:sz="4" w:space="0"/>
            </w:tcBorders>
            <w:noWrap/>
            <w:vAlign w:val="center"/>
          </w:tcPr>
          <w:p>
            <w:pPr>
              <w:jc w:val="right"/>
              <w:rPr>
                <w:rFonts w:ascii="宋体" w:hAnsi="宋体" w:cs="宋体"/>
                <w:kern w:val="0"/>
                <w:sz w:val="18"/>
                <w:szCs w:val="18"/>
              </w:rPr>
            </w:pPr>
          </w:p>
        </w:tc>
      </w:tr>
      <w:tr>
        <w:tblPrEx>
          <w:tblCellMar>
            <w:top w:w="0" w:type="dxa"/>
            <w:left w:w="108" w:type="dxa"/>
            <w:bottom w:w="0" w:type="dxa"/>
            <w:right w:w="108" w:type="dxa"/>
          </w:tblCellMar>
        </w:tblPrEx>
        <w:trPr>
          <w:trHeight w:val="622" w:hRule="atLeast"/>
        </w:trPr>
        <w:tc>
          <w:tcPr>
            <w:tcW w:w="2745"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b/>
                <w:bCs/>
                <w:i w:val="0"/>
                <w:iCs w:val="0"/>
                <w:color w:val="000000"/>
                <w:kern w:val="0"/>
                <w:sz w:val="18"/>
                <w:szCs w:val="18"/>
                <w:u w:val="none"/>
                <w:lang w:val="en-US" w:eastAsia="zh-CN" w:bidi="ar"/>
              </w:rPr>
              <w:t>收    入    总    计</w:t>
            </w:r>
          </w:p>
        </w:tc>
        <w:tc>
          <w:tcPr>
            <w:tcW w:w="2745" w:type="dxa"/>
            <w:gridSpan w:val="3"/>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b/>
                <w:bCs/>
                <w:color w:val="000000"/>
                <w:kern w:val="0"/>
                <w:sz w:val="18"/>
                <w:szCs w:val="18"/>
                <w:lang w:val="en-US"/>
              </w:rPr>
            </w:pPr>
            <w:r>
              <w:rPr>
                <w:rFonts w:hint="eastAsia" w:ascii="宋体" w:hAnsi="宋体" w:cs="宋体"/>
                <w:b/>
                <w:bCs/>
                <w:i w:val="0"/>
                <w:iCs w:val="0"/>
                <w:color w:val="000000"/>
                <w:kern w:val="0"/>
                <w:sz w:val="18"/>
                <w:szCs w:val="18"/>
                <w:u w:val="none"/>
                <w:lang w:val="en-US" w:eastAsia="zh-CN" w:bidi="ar"/>
              </w:rPr>
              <w:t>18.00</w:t>
            </w:r>
          </w:p>
        </w:tc>
        <w:tc>
          <w:tcPr>
            <w:tcW w:w="2745" w:type="dxa"/>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b/>
                <w:bCs/>
                <w:i w:val="0"/>
                <w:iCs w:val="0"/>
                <w:color w:val="000000"/>
                <w:kern w:val="0"/>
                <w:sz w:val="18"/>
                <w:szCs w:val="18"/>
                <w:u w:val="none"/>
                <w:lang w:val="en-US" w:eastAsia="zh-CN" w:bidi="ar"/>
              </w:rPr>
              <w:t>支    出    总    计</w:t>
            </w:r>
          </w:p>
        </w:tc>
        <w:tc>
          <w:tcPr>
            <w:tcW w:w="274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b/>
                <w:bCs/>
                <w:color w:val="000000"/>
                <w:kern w:val="0"/>
                <w:sz w:val="18"/>
                <w:szCs w:val="18"/>
                <w:lang w:val="en-US"/>
              </w:rPr>
            </w:pPr>
            <w:r>
              <w:rPr>
                <w:rFonts w:hint="eastAsia" w:ascii="宋体" w:hAnsi="宋体" w:cs="宋体"/>
                <w:b/>
                <w:bCs/>
                <w:i w:val="0"/>
                <w:iCs w:val="0"/>
                <w:color w:val="000000"/>
                <w:kern w:val="0"/>
                <w:sz w:val="18"/>
                <w:szCs w:val="18"/>
                <w:u w:val="none"/>
                <w:lang w:val="en-US" w:eastAsia="zh-CN" w:bidi="ar"/>
              </w:rPr>
              <w:t>18.00</w:t>
            </w:r>
          </w:p>
        </w:tc>
      </w:tr>
      <w:tr>
        <w:tblPrEx>
          <w:tblCellMar>
            <w:top w:w="0" w:type="dxa"/>
            <w:left w:w="108" w:type="dxa"/>
            <w:bottom w:w="0" w:type="dxa"/>
            <w:right w:w="108" w:type="dxa"/>
          </w:tblCellMar>
        </w:tblPrEx>
        <w:trPr>
          <w:trHeight w:val="499" w:hRule="atLeast"/>
        </w:trPr>
        <w:tc>
          <w:tcPr>
            <w:tcW w:w="4170" w:type="dxa"/>
            <w:gridSpan w:val="2"/>
            <w:tcBorders>
              <w:top w:val="nil"/>
              <w:left w:val="nil"/>
              <w:bottom w:val="nil"/>
              <w:right w:val="nil"/>
            </w:tcBorders>
            <w:noWrap/>
            <w:vAlign w:val="bottom"/>
          </w:tcPr>
          <w:p>
            <w:pPr>
              <w:widowControl/>
              <w:jc w:val="left"/>
              <w:rPr>
                <w:rFonts w:ascii="宋体" w:hAnsi="宋体" w:cs="宋体"/>
                <w:color w:val="000000"/>
                <w:kern w:val="0"/>
                <w:sz w:val="22"/>
                <w:szCs w:val="22"/>
              </w:rPr>
            </w:pPr>
          </w:p>
        </w:tc>
        <w:tc>
          <w:tcPr>
            <w:tcW w:w="1280" w:type="dxa"/>
            <w:tcBorders>
              <w:top w:val="nil"/>
              <w:left w:val="nil"/>
              <w:bottom w:val="nil"/>
              <w:right w:val="nil"/>
            </w:tcBorders>
            <w:noWrap/>
            <w:vAlign w:val="bottom"/>
          </w:tcPr>
          <w:p>
            <w:pPr>
              <w:widowControl/>
              <w:jc w:val="left"/>
              <w:rPr>
                <w:rFonts w:ascii="宋体" w:hAnsi="宋体" w:cs="宋体"/>
                <w:color w:val="000000"/>
                <w:kern w:val="0"/>
                <w:sz w:val="22"/>
                <w:szCs w:val="22"/>
              </w:rPr>
            </w:pPr>
          </w:p>
        </w:tc>
        <w:tc>
          <w:tcPr>
            <w:tcW w:w="2590" w:type="dxa"/>
            <w:gridSpan w:val="2"/>
            <w:tcBorders>
              <w:top w:val="nil"/>
              <w:left w:val="nil"/>
              <w:bottom w:val="nil"/>
              <w:right w:val="nil"/>
            </w:tcBorders>
            <w:noWrap/>
            <w:vAlign w:val="bottom"/>
          </w:tcPr>
          <w:p>
            <w:pPr>
              <w:widowControl/>
              <w:jc w:val="left"/>
              <w:rPr>
                <w:rFonts w:ascii="宋体" w:hAnsi="宋体" w:cs="宋体"/>
                <w:color w:val="000000"/>
                <w:kern w:val="0"/>
                <w:sz w:val="22"/>
                <w:szCs w:val="22"/>
              </w:rPr>
            </w:pPr>
          </w:p>
        </w:tc>
        <w:tc>
          <w:tcPr>
            <w:tcW w:w="2940" w:type="dxa"/>
            <w:gridSpan w:val="2"/>
            <w:tcBorders>
              <w:top w:val="nil"/>
              <w:left w:val="nil"/>
              <w:bottom w:val="nil"/>
              <w:right w:val="nil"/>
            </w:tcBorders>
            <w:noWrap/>
            <w:vAlign w:val="bottom"/>
          </w:tcPr>
          <w:p>
            <w:pPr>
              <w:widowControl/>
              <w:jc w:val="left"/>
              <w:rPr>
                <w:rFonts w:ascii="宋体" w:hAnsi="宋体" w:cs="宋体"/>
                <w:color w:val="000000"/>
                <w:kern w:val="0"/>
                <w:sz w:val="22"/>
                <w:szCs w:val="22"/>
              </w:rPr>
            </w:pPr>
          </w:p>
        </w:tc>
      </w:tr>
    </w:tbl>
    <w:p>
      <w:pPr>
        <w:widowControl/>
        <w:jc w:val="center"/>
        <w:rPr>
          <w:rFonts w:ascii="黑体" w:hAnsi="黑体" w:eastAsia="黑体" w:cs="宋体"/>
          <w:color w:val="000000"/>
          <w:kern w:val="0"/>
          <w:sz w:val="32"/>
          <w:szCs w:val="32"/>
        </w:rPr>
      </w:pPr>
    </w:p>
    <w:p>
      <w:pPr>
        <w:widowControl/>
        <w:jc w:val="center"/>
        <w:rPr>
          <w:rFonts w:ascii="黑体" w:hAnsi="黑体" w:eastAsia="黑体" w:cs="宋体"/>
          <w:color w:val="000000"/>
          <w:kern w:val="0"/>
          <w:sz w:val="32"/>
          <w:szCs w:val="32"/>
        </w:rPr>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5"/>
        <w:tblW w:w="11187" w:type="dxa"/>
        <w:tblInd w:w="-1270" w:type="dxa"/>
        <w:tblLayout w:type="fixed"/>
        <w:tblCellMar>
          <w:top w:w="0" w:type="dxa"/>
          <w:left w:w="108" w:type="dxa"/>
          <w:bottom w:w="0" w:type="dxa"/>
          <w:right w:w="108" w:type="dxa"/>
        </w:tblCellMar>
      </w:tblPr>
      <w:tblGrid>
        <w:gridCol w:w="11187"/>
      </w:tblGrid>
      <w:tr>
        <w:trPr>
          <w:trHeight w:val="499" w:hRule="atLeast"/>
        </w:trPr>
        <w:tc>
          <w:tcPr>
            <w:tcW w:w="11187" w:type="dxa"/>
            <w:tcBorders>
              <w:top w:val="nil"/>
              <w:left w:val="nil"/>
              <w:bottom w:val="nil"/>
              <w:right w:val="nil"/>
            </w:tcBorders>
            <w:noWrap/>
            <w:vAlign w:val="bottom"/>
          </w:tcPr>
          <w:p>
            <w:pPr>
              <w:widowControl/>
              <w:jc w:val="right"/>
              <w:rPr>
                <w:rFonts w:hint="eastAsia" w:ascii="黑体" w:hAnsi="黑体" w:eastAsia="宋体" w:cs="宋体"/>
                <w:color w:val="000000"/>
                <w:kern w:val="0"/>
                <w:sz w:val="32"/>
                <w:szCs w:val="32"/>
                <w:lang w:eastAsia="zh-CN"/>
              </w:rPr>
            </w:pPr>
            <w:r>
              <w:rPr>
                <w:rFonts w:hint="eastAsia" w:ascii="宋体" w:hAnsi="宋体" w:cs="宋体"/>
                <w:kern w:val="0"/>
                <w:sz w:val="21"/>
                <w:szCs w:val="21"/>
                <w:lang w:val="en-US" w:eastAsia="zh-CN"/>
              </w:rPr>
              <w:t>单位</w:t>
            </w:r>
            <w:r>
              <w:rPr>
                <w:rFonts w:hint="eastAsia" w:ascii="宋体" w:hAnsi="宋体" w:cs="宋体"/>
                <w:kern w:val="0"/>
                <w:sz w:val="21"/>
                <w:szCs w:val="21"/>
              </w:rPr>
              <w:t>公开表</w:t>
            </w:r>
            <w:r>
              <w:rPr>
                <w:rFonts w:hint="eastAsia" w:ascii="宋体" w:hAnsi="宋体" w:cs="宋体"/>
                <w:kern w:val="0"/>
                <w:sz w:val="21"/>
                <w:szCs w:val="21"/>
                <w:lang w:val="en-US" w:eastAsia="zh-CN"/>
              </w:rPr>
              <w:t>2</w:t>
            </w:r>
          </w:p>
        </w:tc>
      </w:tr>
      <w:tr>
        <w:tblPrEx>
          <w:tblCellMar>
            <w:top w:w="0" w:type="dxa"/>
            <w:left w:w="108" w:type="dxa"/>
            <w:bottom w:w="0" w:type="dxa"/>
            <w:right w:w="108" w:type="dxa"/>
          </w:tblCellMar>
        </w:tblPrEx>
        <w:trPr>
          <w:trHeight w:val="499" w:hRule="atLeast"/>
        </w:trPr>
        <w:tc>
          <w:tcPr>
            <w:tcW w:w="11187" w:type="dxa"/>
            <w:tcBorders>
              <w:top w:val="nil"/>
              <w:left w:val="nil"/>
              <w:bottom w:val="nil"/>
              <w:right w:val="nil"/>
            </w:tcBorders>
            <w:noWrap/>
            <w:vAlign w:val="center"/>
          </w:tcPr>
          <w:p>
            <w:pPr>
              <w:widowControl/>
              <w:jc w:val="center"/>
              <w:rPr>
                <w:rFonts w:ascii="宋体" w:hAnsi="宋体" w:cs="宋体"/>
                <w:color w:val="000000"/>
                <w:kern w:val="0"/>
                <w:sz w:val="18"/>
                <w:szCs w:val="18"/>
              </w:rPr>
            </w:pPr>
            <w:r>
              <w:rPr>
                <w:rFonts w:hint="eastAsia" w:ascii="黑体" w:hAnsi="黑体" w:eastAsia="黑体" w:cs="宋体"/>
                <w:kern w:val="0"/>
                <w:sz w:val="32"/>
                <w:szCs w:val="32"/>
                <w:lang w:val="en-US" w:eastAsia="zh-CN"/>
              </w:rPr>
              <w:t>单位收入</w:t>
            </w:r>
            <w:r>
              <w:rPr>
                <w:rFonts w:hint="eastAsia" w:ascii="黑体" w:hAnsi="黑体" w:eastAsia="黑体" w:cs="宋体"/>
                <w:kern w:val="0"/>
                <w:sz w:val="32"/>
                <w:szCs w:val="32"/>
              </w:rPr>
              <w:t>总表</w:t>
            </w:r>
          </w:p>
        </w:tc>
      </w:tr>
      <w:tr>
        <w:trPr>
          <w:trHeight w:val="499" w:hRule="atLeast"/>
        </w:trPr>
        <w:tc>
          <w:tcPr>
            <w:tcW w:w="11187" w:type="dxa"/>
            <w:tcBorders>
              <w:top w:val="nil"/>
              <w:left w:val="nil"/>
              <w:bottom w:val="nil"/>
              <w:right w:val="nil"/>
            </w:tcBorders>
            <w:noWrap/>
            <w:vAlign w:val="bottom"/>
          </w:tcPr>
          <w:p>
            <w:pPr>
              <w:widowControl/>
              <w:jc w:val="right"/>
              <w:rPr>
                <w:rFonts w:ascii="宋体" w:hAnsi="宋体" w:cs="宋体"/>
                <w:color w:val="000000"/>
                <w:kern w:val="0"/>
                <w:sz w:val="18"/>
                <w:szCs w:val="18"/>
              </w:rPr>
            </w:pPr>
            <w:r>
              <w:rPr>
                <w:rFonts w:hint="eastAsia" w:ascii="宋体" w:hAnsi="宋体" w:cs="宋体"/>
                <w:kern w:val="0"/>
                <w:sz w:val="21"/>
                <w:szCs w:val="21"/>
              </w:rPr>
              <w:t>单位：万元</w:t>
            </w:r>
          </w:p>
        </w:tc>
      </w:tr>
    </w:tbl>
    <w:tbl>
      <w:tblPr>
        <w:tblStyle w:val="11"/>
        <w:tblW w:w="11167" w:type="dxa"/>
        <w:tblInd w:w="-13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5"/>
        <w:gridCol w:w="1140"/>
        <w:gridCol w:w="1185"/>
        <w:gridCol w:w="1140"/>
        <w:gridCol w:w="1185"/>
        <w:gridCol w:w="1005"/>
        <w:gridCol w:w="930"/>
        <w:gridCol w:w="735"/>
        <w:gridCol w:w="660"/>
        <w:gridCol w:w="615"/>
        <w:gridCol w:w="690"/>
        <w:gridCol w:w="9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4" w:hRule="atLeast"/>
        </w:trPr>
        <w:tc>
          <w:tcPr>
            <w:tcW w:w="915" w:type="dxa"/>
            <w:vMerge w:val="restart"/>
            <w:tcBorders>
              <w:bottom w:val="nil"/>
            </w:tcBorders>
            <w:vAlign w:val="top"/>
          </w:tcPr>
          <w:p>
            <w:pPr>
              <w:spacing w:line="247" w:lineRule="auto"/>
              <w:jc w:val="center"/>
              <w:rPr>
                <w:rFonts w:ascii="Arial"/>
                <w:sz w:val="21"/>
              </w:rPr>
            </w:pPr>
          </w:p>
          <w:p>
            <w:pPr>
              <w:spacing w:line="247" w:lineRule="auto"/>
              <w:jc w:val="center"/>
              <w:rPr>
                <w:rFonts w:ascii="Arial"/>
                <w:sz w:val="21"/>
              </w:rPr>
            </w:pPr>
          </w:p>
          <w:p>
            <w:pPr>
              <w:spacing w:line="247" w:lineRule="auto"/>
              <w:jc w:val="center"/>
              <w:rPr>
                <w:rFonts w:ascii="Arial"/>
                <w:sz w:val="21"/>
              </w:rPr>
            </w:pPr>
          </w:p>
          <w:p>
            <w:pPr>
              <w:spacing w:line="247" w:lineRule="auto"/>
              <w:jc w:val="center"/>
              <w:rPr>
                <w:rFonts w:ascii="Arial"/>
                <w:sz w:val="21"/>
              </w:rPr>
            </w:pPr>
          </w:p>
          <w:p>
            <w:pPr>
              <w:spacing w:line="247" w:lineRule="auto"/>
              <w:jc w:val="center"/>
              <w:rPr>
                <w:rFonts w:ascii="Arial"/>
                <w:sz w:val="21"/>
              </w:rPr>
            </w:pPr>
          </w:p>
          <w:p>
            <w:pPr>
              <w:spacing w:before="59" w:line="221" w:lineRule="auto"/>
              <w:jc w:val="center"/>
              <w:rPr>
                <w:rFonts w:ascii="宋体" w:hAnsi="宋体" w:eastAsia="宋体" w:cs="宋体"/>
                <w:sz w:val="18"/>
                <w:szCs w:val="18"/>
              </w:rPr>
            </w:pPr>
            <w:r>
              <w:rPr>
                <w:rFonts w:ascii="宋体" w:hAnsi="宋体" w:eastAsia="宋体" w:cs="宋体"/>
                <w:b/>
                <w:bCs/>
                <w:spacing w:val="-4"/>
                <w:sz w:val="18"/>
                <w:szCs w:val="18"/>
              </w:rPr>
              <w:t>合计</w:t>
            </w:r>
          </w:p>
        </w:tc>
        <w:tc>
          <w:tcPr>
            <w:tcW w:w="1140" w:type="dxa"/>
            <w:vMerge w:val="restart"/>
            <w:tcBorders>
              <w:bottom w:val="nil"/>
            </w:tcBorders>
            <w:vAlign w:val="top"/>
          </w:tcPr>
          <w:p>
            <w:pPr>
              <w:spacing w:line="247" w:lineRule="auto"/>
              <w:jc w:val="center"/>
              <w:rPr>
                <w:rFonts w:ascii="Arial"/>
                <w:sz w:val="21"/>
              </w:rPr>
            </w:pPr>
          </w:p>
          <w:p>
            <w:pPr>
              <w:spacing w:line="247" w:lineRule="auto"/>
              <w:jc w:val="center"/>
              <w:rPr>
                <w:rFonts w:ascii="Arial"/>
                <w:sz w:val="21"/>
              </w:rPr>
            </w:pPr>
          </w:p>
          <w:p>
            <w:pPr>
              <w:spacing w:line="247" w:lineRule="auto"/>
              <w:jc w:val="center"/>
              <w:rPr>
                <w:rFonts w:ascii="Arial"/>
                <w:sz w:val="21"/>
              </w:rPr>
            </w:pPr>
          </w:p>
          <w:p>
            <w:pPr>
              <w:spacing w:line="247" w:lineRule="auto"/>
              <w:jc w:val="center"/>
              <w:rPr>
                <w:rFonts w:ascii="Arial"/>
                <w:sz w:val="21"/>
              </w:rPr>
            </w:pPr>
          </w:p>
          <w:p>
            <w:pPr>
              <w:spacing w:line="247" w:lineRule="auto"/>
              <w:jc w:val="center"/>
              <w:rPr>
                <w:rFonts w:ascii="Arial"/>
                <w:sz w:val="21"/>
              </w:rPr>
            </w:pPr>
          </w:p>
          <w:p>
            <w:pPr>
              <w:spacing w:before="58" w:line="220" w:lineRule="auto"/>
              <w:jc w:val="center"/>
              <w:rPr>
                <w:rFonts w:ascii="宋体" w:hAnsi="宋体" w:eastAsia="宋体" w:cs="宋体"/>
                <w:sz w:val="18"/>
                <w:szCs w:val="18"/>
              </w:rPr>
            </w:pPr>
            <w:r>
              <w:rPr>
                <w:rFonts w:ascii="宋体" w:hAnsi="宋体" w:eastAsia="宋体" w:cs="宋体"/>
                <w:b/>
                <w:bCs/>
                <w:spacing w:val="-4"/>
                <w:sz w:val="18"/>
                <w:szCs w:val="18"/>
              </w:rPr>
              <w:t>上年结转</w:t>
            </w:r>
          </w:p>
        </w:tc>
        <w:tc>
          <w:tcPr>
            <w:tcW w:w="1185" w:type="dxa"/>
            <w:vMerge w:val="restart"/>
            <w:tcBorders>
              <w:bottom w:val="nil"/>
            </w:tcBorders>
            <w:vAlign w:val="top"/>
          </w:tcPr>
          <w:p>
            <w:pPr>
              <w:spacing w:line="308" w:lineRule="auto"/>
              <w:jc w:val="center"/>
              <w:rPr>
                <w:rFonts w:ascii="Arial"/>
                <w:sz w:val="21"/>
              </w:rPr>
            </w:pPr>
          </w:p>
          <w:p>
            <w:pPr>
              <w:spacing w:line="308" w:lineRule="auto"/>
              <w:jc w:val="center"/>
              <w:rPr>
                <w:rFonts w:ascii="Arial"/>
                <w:sz w:val="21"/>
              </w:rPr>
            </w:pPr>
          </w:p>
          <w:p>
            <w:pPr>
              <w:spacing w:line="309" w:lineRule="auto"/>
              <w:jc w:val="center"/>
              <w:rPr>
                <w:rFonts w:ascii="Arial"/>
                <w:sz w:val="21"/>
              </w:rPr>
            </w:pPr>
          </w:p>
          <w:p>
            <w:pPr>
              <w:spacing w:before="58" w:line="220" w:lineRule="auto"/>
              <w:ind w:left="147"/>
              <w:jc w:val="center"/>
              <w:rPr>
                <w:rFonts w:ascii="宋体" w:hAnsi="宋体" w:eastAsia="宋体" w:cs="宋体"/>
                <w:sz w:val="18"/>
                <w:szCs w:val="18"/>
              </w:rPr>
            </w:pPr>
            <w:r>
              <w:rPr>
                <w:rFonts w:ascii="宋体" w:hAnsi="宋体" w:eastAsia="宋体" w:cs="宋体"/>
                <w:b/>
                <w:bCs/>
                <w:spacing w:val="-4"/>
                <w:sz w:val="18"/>
                <w:szCs w:val="18"/>
              </w:rPr>
              <w:t>一般公共</w:t>
            </w:r>
          </w:p>
          <w:p>
            <w:pPr>
              <w:spacing w:before="97" w:line="220" w:lineRule="auto"/>
              <w:ind w:left="146"/>
              <w:jc w:val="center"/>
              <w:rPr>
                <w:rFonts w:ascii="宋体" w:hAnsi="宋体" w:eastAsia="宋体" w:cs="宋体"/>
                <w:sz w:val="18"/>
                <w:szCs w:val="18"/>
              </w:rPr>
            </w:pPr>
            <w:r>
              <w:rPr>
                <w:rFonts w:ascii="宋体" w:hAnsi="宋体" w:eastAsia="宋体" w:cs="宋体"/>
                <w:b/>
                <w:bCs/>
                <w:spacing w:val="-4"/>
                <w:sz w:val="18"/>
                <w:szCs w:val="18"/>
              </w:rPr>
              <w:t>预算拨款</w:t>
            </w:r>
          </w:p>
          <w:p>
            <w:pPr>
              <w:spacing w:before="98" w:line="220" w:lineRule="auto"/>
              <w:ind w:left="330"/>
              <w:jc w:val="center"/>
              <w:rPr>
                <w:rFonts w:ascii="宋体" w:hAnsi="宋体" w:eastAsia="宋体" w:cs="宋体"/>
                <w:sz w:val="18"/>
                <w:szCs w:val="18"/>
              </w:rPr>
            </w:pPr>
            <w:r>
              <w:rPr>
                <w:rFonts w:ascii="宋体" w:hAnsi="宋体" w:eastAsia="宋体" w:cs="宋体"/>
                <w:b/>
                <w:bCs/>
                <w:spacing w:val="-5"/>
                <w:sz w:val="18"/>
                <w:szCs w:val="18"/>
              </w:rPr>
              <w:t>收入</w:t>
            </w:r>
          </w:p>
        </w:tc>
        <w:tc>
          <w:tcPr>
            <w:tcW w:w="1140" w:type="dxa"/>
            <w:vMerge w:val="restart"/>
            <w:tcBorders>
              <w:bottom w:val="nil"/>
            </w:tcBorders>
            <w:vAlign w:val="top"/>
          </w:tcPr>
          <w:p>
            <w:pPr>
              <w:spacing w:line="308" w:lineRule="auto"/>
              <w:jc w:val="center"/>
              <w:rPr>
                <w:rFonts w:ascii="Arial"/>
                <w:sz w:val="21"/>
              </w:rPr>
            </w:pPr>
          </w:p>
          <w:p>
            <w:pPr>
              <w:spacing w:line="308" w:lineRule="auto"/>
              <w:jc w:val="center"/>
              <w:rPr>
                <w:rFonts w:ascii="Arial"/>
                <w:sz w:val="21"/>
              </w:rPr>
            </w:pPr>
          </w:p>
          <w:p>
            <w:pPr>
              <w:spacing w:line="309" w:lineRule="auto"/>
              <w:jc w:val="center"/>
              <w:rPr>
                <w:rFonts w:ascii="Arial"/>
                <w:sz w:val="21"/>
              </w:rPr>
            </w:pPr>
          </w:p>
          <w:p>
            <w:pPr>
              <w:spacing w:before="58" w:line="219" w:lineRule="auto"/>
              <w:jc w:val="center"/>
              <w:rPr>
                <w:rFonts w:ascii="宋体" w:hAnsi="宋体" w:eastAsia="宋体" w:cs="宋体"/>
                <w:sz w:val="18"/>
                <w:szCs w:val="18"/>
              </w:rPr>
            </w:pPr>
            <w:r>
              <w:rPr>
                <w:rFonts w:ascii="宋体" w:hAnsi="宋体" w:eastAsia="宋体" w:cs="宋体"/>
                <w:b/>
                <w:bCs/>
                <w:spacing w:val="-3"/>
                <w:sz w:val="18"/>
                <w:szCs w:val="18"/>
              </w:rPr>
              <w:t>政府性基</w:t>
            </w:r>
          </w:p>
          <w:p>
            <w:pPr>
              <w:spacing w:before="98" w:line="220" w:lineRule="auto"/>
              <w:jc w:val="center"/>
              <w:rPr>
                <w:rFonts w:ascii="宋体" w:hAnsi="宋体" w:eastAsia="宋体" w:cs="宋体"/>
                <w:sz w:val="18"/>
                <w:szCs w:val="18"/>
              </w:rPr>
            </w:pPr>
            <w:r>
              <w:rPr>
                <w:rFonts w:ascii="宋体" w:hAnsi="宋体" w:eastAsia="宋体" w:cs="宋体"/>
                <w:b/>
                <w:bCs/>
                <w:spacing w:val="-4"/>
                <w:sz w:val="18"/>
                <w:szCs w:val="18"/>
              </w:rPr>
              <w:t>金预算拨</w:t>
            </w:r>
          </w:p>
          <w:p>
            <w:pPr>
              <w:spacing w:before="98" w:line="220" w:lineRule="auto"/>
              <w:jc w:val="center"/>
              <w:rPr>
                <w:rFonts w:ascii="宋体" w:hAnsi="宋体" w:eastAsia="宋体" w:cs="宋体"/>
                <w:sz w:val="18"/>
                <w:szCs w:val="18"/>
              </w:rPr>
            </w:pPr>
            <w:r>
              <w:rPr>
                <w:rFonts w:ascii="宋体" w:hAnsi="宋体" w:eastAsia="宋体" w:cs="宋体"/>
                <w:b/>
                <w:bCs/>
                <w:spacing w:val="-4"/>
                <w:sz w:val="18"/>
                <w:szCs w:val="18"/>
              </w:rPr>
              <w:t>款收入</w:t>
            </w:r>
          </w:p>
        </w:tc>
        <w:tc>
          <w:tcPr>
            <w:tcW w:w="1185" w:type="dxa"/>
            <w:vMerge w:val="restart"/>
            <w:tcBorders>
              <w:bottom w:val="nil"/>
            </w:tcBorders>
            <w:vAlign w:val="top"/>
          </w:tcPr>
          <w:p>
            <w:pPr>
              <w:spacing w:line="256" w:lineRule="auto"/>
              <w:jc w:val="center"/>
              <w:rPr>
                <w:rFonts w:ascii="Arial"/>
                <w:sz w:val="21"/>
              </w:rPr>
            </w:pPr>
          </w:p>
          <w:p>
            <w:pPr>
              <w:spacing w:line="256" w:lineRule="auto"/>
              <w:jc w:val="center"/>
              <w:rPr>
                <w:rFonts w:ascii="Arial"/>
                <w:sz w:val="21"/>
              </w:rPr>
            </w:pPr>
          </w:p>
          <w:p>
            <w:pPr>
              <w:spacing w:line="256" w:lineRule="auto"/>
              <w:jc w:val="center"/>
              <w:rPr>
                <w:rFonts w:ascii="Arial"/>
                <w:sz w:val="21"/>
              </w:rPr>
            </w:pPr>
          </w:p>
          <w:p>
            <w:pPr>
              <w:spacing w:before="59" w:line="314" w:lineRule="auto"/>
              <w:ind w:left="175" w:right="168" w:firstLine="16"/>
              <w:jc w:val="center"/>
              <w:rPr>
                <w:rFonts w:ascii="宋体" w:hAnsi="宋体" w:eastAsia="宋体" w:cs="宋体"/>
                <w:sz w:val="18"/>
                <w:szCs w:val="18"/>
              </w:rPr>
            </w:pPr>
            <w:r>
              <w:rPr>
                <w:rFonts w:ascii="宋体" w:hAnsi="宋体" w:eastAsia="宋体" w:cs="宋体"/>
                <w:b/>
                <w:bCs/>
                <w:spacing w:val="-10"/>
                <w:sz w:val="18"/>
                <w:szCs w:val="18"/>
              </w:rPr>
              <w:t>国有资</w:t>
            </w:r>
            <w:r>
              <w:rPr>
                <w:rFonts w:ascii="宋体" w:hAnsi="宋体" w:eastAsia="宋体" w:cs="宋体"/>
                <w:b/>
                <w:bCs/>
                <w:spacing w:val="-4"/>
                <w:sz w:val="18"/>
                <w:szCs w:val="18"/>
              </w:rPr>
              <w:t>本经营预算拨款收入</w:t>
            </w:r>
          </w:p>
        </w:tc>
        <w:tc>
          <w:tcPr>
            <w:tcW w:w="1935" w:type="dxa"/>
            <w:gridSpan w:val="2"/>
            <w:vAlign w:val="top"/>
          </w:tcPr>
          <w:p>
            <w:pPr>
              <w:spacing w:before="278" w:line="220" w:lineRule="auto"/>
              <w:jc w:val="center"/>
              <w:rPr>
                <w:rFonts w:ascii="宋体" w:hAnsi="宋体" w:eastAsia="宋体" w:cs="宋体"/>
                <w:sz w:val="18"/>
                <w:szCs w:val="18"/>
              </w:rPr>
            </w:pPr>
            <w:r>
              <w:rPr>
                <w:rFonts w:ascii="宋体" w:hAnsi="宋体" w:eastAsia="宋体" w:cs="宋体"/>
                <w:b/>
                <w:bCs/>
                <w:spacing w:val="-4"/>
                <w:sz w:val="18"/>
                <w:szCs w:val="18"/>
              </w:rPr>
              <w:t>事业收入</w:t>
            </w:r>
          </w:p>
        </w:tc>
        <w:tc>
          <w:tcPr>
            <w:tcW w:w="735" w:type="dxa"/>
            <w:vMerge w:val="restart"/>
            <w:tcBorders>
              <w:bottom w:val="nil"/>
            </w:tcBorders>
            <w:vAlign w:val="top"/>
          </w:tcPr>
          <w:p>
            <w:pPr>
              <w:spacing w:line="256" w:lineRule="auto"/>
              <w:jc w:val="center"/>
              <w:rPr>
                <w:rFonts w:ascii="Arial"/>
                <w:sz w:val="21"/>
              </w:rPr>
            </w:pPr>
          </w:p>
          <w:p>
            <w:pPr>
              <w:spacing w:line="256" w:lineRule="auto"/>
              <w:jc w:val="center"/>
              <w:rPr>
                <w:rFonts w:ascii="Arial"/>
                <w:sz w:val="21"/>
              </w:rPr>
            </w:pPr>
          </w:p>
          <w:p>
            <w:pPr>
              <w:spacing w:line="256" w:lineRule="auto"/>
              <w:jc w:val="center"/>
              <w:rPr>
                <w:rFonts w:ascii="Arial"/>
                <w:sz w:val="21"/>
              </w:rPr>
            </w:pPr>
          </w:p>
          <w:p>
            <w:pPr>
              <w:spacing w:before="59" w:line="314" w:lineRule="auto"/>
              <w:ind w:left="157" w:right="152" w:hanging="1"/>
              <w:jc w:val="center"/>
              <w:rPr>
                <w:rFonts w:ascii="宋体" w:hAnsi="宋体" w:eastAsia="宋体" w:cs="宋体"/>
                <w:sz w:val="18"/>
                <w:szCs w:val="18"/>
              </w:rPr>
            </w:pPr>
            <w:r>
              <w:rPr>
                <w:rFonts w:ascii="宋体" w:hAnsi="宋体" w:eastAsia="宋体" w:cs="宋体"/>
                <w:b/>
                <w:bCs/>
                <w:spacing w:val="-5"/>
                <w:sz w:val="18"/>
                <w:szCs w:val="18"/>
              </w:rPr>
              <w:t>事业单位</w:t>
            </w:r>
            <w:r>
              <w:rPr>
                <w:rFonts w:ascii="宋体" w:hAnsi="宋体" w:eastAsia="宋体" w:cs="宋体"/>
                <w:sz w:val="18"/>
                <w:szCs w:val="18"/>
              </w:rPr>
              <w:t xml:space="preserve"> </w:t>
            </w:r>
            <w:r>
              <w:rPr>
                <w:rFonts w:ascii="宋体" w:hAnsi="宋体" w:eastAsia="宋体" w:cs="宋体"/>
                <w:b/>
                <w:bCs/>
                <w:spacing w:val="-5"/>
                <w:sz w:val="18"/>
                <w:szCs w:val="18"/>
              </w:rPr>
              <w:t>经营收入</w:t>
            </w:r>
          </w:p>
        </w:tc>
        <w:tc>
          <w:tcPr>
            <w:tcW w:w="660" w:type="dxa"/>
            <w:vMerge w:val="restart"/>
            <w:tcBorders>
              <w:bottom w:val="nil"/>
            </w:tcBorders>
            <w:textDirection w:val="tbRlV"/>
            <w:vAlign w:val="top"/>
          </w:tcPr>
          <w:p>
            <w:pPr>
              <w:spacing w:before="157" w:line="209" w:lineRule="auto"/>
              <w:ind w:left="521"/>
              <w:jc w:val="center"/>
              <w:rPr>
                <w:rFonts w:ascii="宋体" w:hAnsi="宋体" w:eastAsia="宋体" w:cs="宋体"/>
                <w:sz w:val="18"/>
                <w:szCs w:val="18"/>
              </w:rPr>
            </w:pPr>
            <w:r>
              <w:rPr>
                <w:rFonts w:ascii="宋体" w:hAnsi="宋体" w:eastAsia="宋体" w:cs="宋体"/>
                <w:b/>
                <w:bCs/>
                <w:spacing w:val="-2"/>
                <w:sz w:val="18"/>
                <w:szCs w:val="18"/>
              </w:rPr>
              <w:t>上</w:t>
            </w:r>
            <w:r>
              <w:rPr>
                <w:rFonts w:ascii="宋体" w:hAnsi="宋体" w:eastAsia="宋体" w:cs="宋体"/>
                <w:spacing w:val="42"/>
                <w:sz w:val="18"/>
                <w:szCs w:val="18"/>
              </w:rPr>
              <w:t xml:space="preserve"> </w:t>
            </w:r>
            <w:r>
              <w:rPr>
                <w:rFonts w:ascii="宋体" w:hAnsi="宋体" w:eastAsia="宋体" w:cs="宋体"/>
                <w:b/>
                <w:bCs/>
                <w:spacing w:val="-2"/>
                <w:sz w:val="18"/>
                <w:szCs w:val="18"/>
              </w:rPr>
              <w:t>级</w:t>
            </w:r>
            <w:r>
              <w:rPr>
                <w:rFonts w:ascii="宋体" w:hAnsi="宋体" w:eastAsia="宋体" w:cs="宋体"/>
                <w:spacing w:val="41"/>
                <w:w w:val="101"/>
                <w:sz w:val="18"/>
                <w:szCs w:val="18"/>
              </w:rPr>
              <w:t xml:space="preserve"> </w:t>
            </w:r>
            <w:r>
              <w:rPr>
                <w:rFonts w:ascii="宋体" w:hAnsi="宋体" w:eastAsia="宋体" w:cs="宋体"/>
                <w:b/>
                <w:bCs/>
                <w:spacing w:val="-2"/>
                <w:sz w:val="18"/>
                <w:szCs w:val="18"/>
              </w:rPr>
              <w:t>补</w:t>
            </w:r>
            <w:r>
              <w:rPr>
                <w:rFonts w:ascii="宋体" w:hAnsi="宋体" w:eastAsia="宋体" w:cs="宋体"/>
                <w:spacing w:val="42"/>
                <w:sz w:val="18"/>
                <w:szCs w:val="18"/>
              </w:rPr>
              <w:t xml:space="preserve"> </w:t>
            </w:r>
            <w:r>
              <w:rPr>
                <w:rFonts w:ascii="宋体" w:hAnsi="宋体" w:eastAsia="宋体" w:cs="宋体"/>
                <w:b/>
                <w:bCs/>
                <w:spacing w:val="-2"/>
                <w:sz w:val="18"/>
                <w:szCs w:val="18"/>
              </w:rPr>
              <w:t>助</w:t>
            </w:r>
            <w:r>
              <w:rPr>
                <w:rFonts w:ascii="宋体" w:hAnsi="宋体" w:eastAsia="宋体" w:cs="宋体"/>
                <w:spacing w:val="42"/>
                <w:sz w:val="18"/>
                <w:szCs w:val="18"/>
              </w:rPr>
              <w:t xml:space="preserve"> </w:t>
            </w:r>
            <w:r>
              <w:rPr>
                <w:rFonts w:ascii="宋体" w:hAnsi="宋体" w:eastAsia="宋体" w:cs="宋体"/>
                <w:b/>
                <w:bCs/>
                <w:spacing w:val="-2"/>
                <w:sz w:val="18"/>
                <w:szCs w:val="18"/>
              </w:rPr>
              <w:t>收</w:t>
            </w:r>
            <w:r>
              <w:rPr>
                <w:rFonts w:ascii="宋体" w:hAnsi="宋体" w:eastAsia="宋体" w:cs="宋体"/>
                <w:spacing w:val="42"/>
                <w:sz w:val="18"/>
                <w:szCs w:val="18"/>
              </w:rPr>
              <w:t xml:space="preserve"> </w:t>
            </w:r>
            <w:r>
              <w:rPr>
                <w:rFonts w:ascii="宋体" w:hAnsi="宋体" w:eastAsia="宋体" w:cs="宋体"/>
                <w:b/>
                <w:bCs/>
                <w:spacing w:val="-2"/>
                <w:sz w:val="18"/>
                <w:szCs w:val="18"/>
              </w:rPr>
              <w:t>入</w:t>
            </w:r>
          </w:p>
        </w:tc>
        <w:tc>
          <w:tcPr>
            <w:tcW w:w="615" w:type="dxa"/>
            <w:vMerge w:val="restart"/>
            <w:tcBorders>
              <w:bottom w:val="nil"/>
            </w:tcBorders>
            <w:vAlign w:val="top"/>
          </w:tcPr>
          <w:p>
            <w:pPr>
              <w:spacing w:line="256" w:lineRule="auto"/>
              <w:jc w:val="center"/>
              <w:rPr>
                <w:rFonts w:ascii="Arial"/>
                <w:sz w:val="21"/>
              </w:rPr>
            </w:pPr>
          </w:p>
          <w:p>
            <w:pPr>
              <w:spacing w:line="256" w:lineRule="auto"/>
              <w:jc w:val="center"/>
              <w:rPr>
                <w:rFonts w:ascii="Arial"/>
                <w:sz w:val="21"/>
              </w:rPr>
            </w:pPr>
          </w:p>
          <w:p>
            <w:pPr>
              <w:spacing w:line="256" w:lineRule="auto"/>
              <w:jc w:val="center"/>
              <w:rPr>
                <w:rFonts w:ascii="Arial"/>
                <w:sz w:val="21"/>
              </w:rPr>
            </w:pPr>
          </w:p>
          <w:p>
            <w:pPr>
              <w:spacing w:before="59" w:line="314" w:lineRule="auto"/>
              <w:ind w:left="124" w:right="118" w:firstLine="12"/>
              <w:jc w:val="center"/>
              <w:rPr>
                <w:rFonts w:ascii="宋体" w:hAnsi="宋体" w:eastAsia="宋体" w:cs="宋体"/>
                <w:sz w:val="18"/>
                <w:szCs w:val="18"/>
              </w:rPr>
            </w:pPr>
            <w:r>
              <w:rPr>
                <w:rFonts w:ascii="宋体" w:hAnsi="宋体" w:eastAsia="宋体" w:cs="宋体"/>
                <w:b/>
                <w:bCs/>
                <w:spacing w:val="-12"/>
                <w:sz w:val="18"/>
                <w:szCs w:val="18"/>
              </w:rPr>
              <w:t>附属</w:t>
            </w:r>
            <w:r>
              <w:rPr>
                <w:rFonts w:ascii="宋体" w:hAnsi="宋体" w:eastAsia="宋体" w:cs="宋体"/>
                <w:sz w:val="18"/>
                <w:szCs w:val="18"/>
              </w:rPr>
              <w:t xml:space="preserve"> </w:t>
            </w:r>
            <w:r>
              <w:rPr>
                <w:rFonts w:ascii="宋体" w:hAnsi="宋体" w:eastAsia="宋体" w:cs="宋体"/>
                <w:b/>
                <w:bCs/>
                <w:spacing w:val="-5"/>
                <w:sz w:val="18"/>
                <w:szCs w:val="18"/>
              </w:rPr>
              <w:t>单位</w:t>
            </w:r>
            <w:r>
              <w:rPr>
                <w:rFonts w:ascii="宋体" w:hAnsi="宋体" w:eastAsia="宋体" w:cs="宋体"/>
                <w:sz w:val="18"/>
                <w:szCs w:val="18"/>
              </w:rPr>
              <w:t xml:space="preserve"> </w:t>
            </w:r>
            <w:r>
              <w:rPr>
                <w:rFonts w:ascii="宋体" w:hAnsi="宋体" w:eastAsia="宋体" w:cs="宋体"/>
                <w:b/>
                <w:bCs/>
                <w:spacing w:val="-5"/>
                <w:sz w:val="18"/>
                <w:szCs w:val="18"/>
              </w:rPr>
              <w:t>上缴</w:t>
            </w:r>
            <w:r>
              <w:rPr>
                <w:rFonts w:ascii="宋体" w:hAnsi="宋体" w:eastAsia="宋体" w:cs="宋体"/>
                <w:sz w:val="18"/>
                <w:szCs w:val="18"/>
              </w:rPr>
              <w:t xml:space="preserve"> </w:t>
            </w:r>
            <w:r>
              <w:rPr>
                <w:rFonts w:ascii="宋体" w:hAnsi="宋体" w:eastAsia="宋体" w:cs="宋体"/>
                <w:b/>
                <w:bCs/>
                <w:spacing w:val="-5"/>
                <w:sz w:val="18"/>
                <w:szCs w:val="18"/>
              </w:rPr>
              <w:t>收入</w:t>
            </w:r>
          </w:p>
        </w:tc>
        <w:tc>
          <w:tcPr>
            <w:tcW w:w="690" w:type="dxa"/>
            <w:vMerge w:val="restart"/>
            <w:tcBorders>
              <w:bottom w:val="nil"/>
            </w:tcBorders>
            <w:vAlign w:val="center"/>
          </w:tcPr>
          <w:p>
            <w:pPr>
              <w:spacing w:before="58" w:line="310" w:lineRule="auto"/>
              <w:ind w:right="146"/>
              <w:jc w:val="center"/>
              <w:rPr>
                <w:rFonts w:ascii="宋体" w:hAnsi="宋体" w:eastAsia="宋体" w:cs="宋体"/>
                <w:b/>
                <w:bCs/>
                <w:spacing w:val="-4"/>
                <w:sz w:val="18"/>
                <w:szCs w:val="18"/>
              </w:rPr>
            </w:pPr>
            <w:r>
              <w:rPr>
                <w:rFonts w:hint="eastAsia" w:ascii="宋体" w:hAnsi="宋体" w:cs="宋体"/>
                <w:b/>
                <w:bCs/>
                <w:spacing w:val="-4"/>
                <w:sz w:val="18"/>
                <w:szCs w:val="18"/>
                <w:lang w:val="en-US" w:eastAsia="zh-CN"/>
              </w:rPr>
              <w:t xml:space="preserve">  </w:t>
            </w:r>
            <w:r>
              <w:rPr>
                <w:rFonts w:ascii="宋体" w:hAnsi="宋体" w:eastAsia="宋体" w:cs="宋体"/>
                <w:b/>
                <w:bCs/>
                <w:spacing w:val="-4"/>
                <w:sz w:val="18"/>
                <w:szCs w:val="18"/>
              </w:rPr>
              <w:t>其他</w:t>
            </w:r>
          </w:p>
          <w:p>
            <w:pPr>
              <w:spacing w:before="58" w:line="310" w:lineRule="auto"/>
              <w:ind w:right="146"/>
              <w:jc w:val="center"/>
              <w:rPr>
                <w:rFonts w:ascii="宋体" w:hAnsi="宋体" w:eastAsia="宋体" w:cs="宋体"/>
                <w:sz w:val="18"/>
                <w:szCs w:val="18"/>
              </w:rPr>
            </w:pPr>
            <w:r>
              <w:rPr>
                <w:rFonts w:hint="eastAsia" w:ascii="宋体" w:hAnsi="宋体" w:cs="宋体"/>
                <w:b/>
                <w:bCs/>
                <w:spacing w:val="-4"/>
                <w:sz w:val="18"/>
                <w:szCs w:val="18"/>
                <w:lang w:val="en-US" w:eastAsia="zh-CN"/>
              </w:rPr>
              <w:t xml:space="preserve">  </w:t>
            </w:r>
            <w:r>
              <w:rPr>
                <w:rFonts w:ascii="宋体" w:hAnsi="宋体" w:eastAsia="宋体" w:cs="宋体"/>
                <w:b/>
                <w:bCs/>
                <w:spacing w:val="-4"/>
                <w:sz w:val="18"/>
                <w:szCs w:val="18"/>
              </w:rPr>
              <w:t>收</w:t>
            </w:r>
            <w:r>
              <w:rPr>
                <w:rFonts w:ascii="宋体" w:hAnsi="宋体" w:eastAsia="宋体" w:cs="宋体"/>
                <w:b/>
                <w:bCs/>
                <w:spacing w:val="-2"/>
                <w:sz w:val="18"/>
                <w:szCs w:val="18"/>
              </w:rPr>
              <w:t>入</w:t>
            </w:r>
          </w:p>
        </w:tc>
        <w:tc>
          <w:tcPr>
            <w:tcW w:w="967" w:type="dxa"/>
            <w:vMerge w:val="restart"/>
            <w:tcBorders>
              <w:bottom w:val="nil"/>
            </w:tcBorders>
            <w:vAlign w:val="top"/>
          </w:tcPr>
          <w:p>
            <w:pPr>
              <w:spacing w:line="308" w:lineRule="auto"/>
              <w:jc w:val="center"/>
              <w:rPr>
                <w:rFonts w:ascii="Arial"/>
                <w:sz w:val="21"/>
              </w:rPr>
            </w:pPr>
          </w:p>
          <w:p>
            <w:pPr>
              <w:spacing w:line="308" w:lineRule="auto"/>
              <w:jc w:val="center"/>
              <w:rPr>
                <w:rFonts w:ascii="Arial"/>
                <w:sz w:val="21"/>
              </w:rPr>
            </w:pPr>
          </w:p>
          <w:p>
            <w:pPr>
              <w:spacing w:line="308" w:lineRule="auto"/>
              <w:jc w:val="center"/>
              <w:rPr>
                <w:rFonts w:ascii="Arial"/>
                <w:sz w:val="21"/>
              </w:rPr>
            </w:pPr>
          </w:p>
          <w:p>
            <w:pPr>
              <w:spacing w:before="59" w:line="312" w:lineRule="auto"/>
              <w:ind w:left="158" w:right="152"/>
              <w:jc w:val="center"/>
              <w:rPr>
                <w:rFonts w:ascii="宋体" w:hAnsi="宋体" w:eastAsia="宋体" w:cs="宋体"/>
                <w:sz w:val="18"/>
                <w:szCs w:val="18"/>
              </w:rPr>
            </w:pPr>
            <w:r>
              <w:rPr>
                <w:rFonts w:ascii="宋体" w:hAnsi="宋体" w:eastAsia="宋体" w:cs="宋体"/>
                <w:b/>
                <w:bCs/>
                <w:spacing w:val="-4"/>
                <w:sz w:val="18"/>
                <w:szCs w:val="18"/>
              </w:rPr>
              <w:t>使用非</w:t>
            </w:r>
            <w:r>
              <w:rPr>
                <w:rFonts w:ascii="宋体" w:hAnsi="宋体" w:eastAsia="宋体" w:cs="宋体"/>
                <w:sz w:val="18"/>
                <w:szCs w:val="18"/>
              </w:rPr>
              <w:t xml:space="preserve"> </w:t>
            </w:r>
            <w:r>
              <w:rPr>
                <w:rFonts w:ascii="宋体" w:hAnsi="宋体" w:eastAsia="宋体" w:cs="宋体"/>
                <w:b/>
                <w:bCs/>
                <w:spacing w:val="-4"/>
                <w:sz w:val="18"/>
                <w:szCs w:val="18"/>
              </w:rPr>
              <w:t>财政拨</w:t>
            </w:r>
            <w:r>
              <w:rPr>
                <w:rFonts w:ascii="宋体" w:hAnsi="宋体" w:eastAsia="宋体" w:cs="宋体"/>
                <w:sz w:val="18"/>
                <w:szCs w:val="18"/>
              </w:rPr>
              <w:t xml:space="preserve"> </w:t>
            </w:r>
            <w:r>
              <w:rPr>
                <w:rFonts w:ascii="宋体" w:hAnsi="宋体" w:eastAsia="宋体" w:cs="宋体"/>
                <w:b/>
                <w:bCs/>
                <w:spacing w:val="-4"/>
                <w:sz w:val="18"/>
                <w:szCs w:val="18"/>
              </w:rPr>
              <w:t>款结余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3" w:hRule="atLeast"/>
        </w:trPr>
        <w:tc>
          <w:tcPr>
            <w:tcW w:w="915" w:type="dxa"/>
            <w:vMerge w:val="continue"/>
            <w:tcBorders>
              <w:top w:val="nil"/>
            </w:tcBorders>
            <w:vAlign w:val="top"/>
          </w:tcPr>
          <w:p>
            <w:pPr>
              <w:jc w:val="center"/>
              <w:rPr>
                <w:rFonts w:ascii="Arial"/>
                <w:sz w:val="21"/>
              </w:rPr>
            </w:pPr>
          </w:p>
        </w:tc>
        <w:tc>
          <w:tcPr>
            <w:tcW w:w="1140" w:type="dxa"/>
            <w:vMerge w:val="continue"/>
            <w:tcBorders>
              <w:top w:val="nil"/>
            </w:tcBorders>
            <w:vAlign w:val="top"/>
          </w:tcPr>
          <w:p>
            <w:pPr>
              <w:jc w:val="center"/>
              <w:rPr>
                <w:rFonts w:ascii="Arial"/>
                <w:sz w:val="21"/>
              </w:rPr>
            </w:pPr>
          </w:p>
        </w:tc>
        <w:tc>
          <w:tcPr>
            <w:tcW w:w="1185" w:type="dxa"/>
            <w:vMerge w:val="continue"/>
            <w:tcBorders>
              <w:top w:val="nil"/>
            </w:tcBorders>
            <w:vAlign w:val="top"/>
          </w:tcPr>
          <w:p>
            <w:pPr>
              <w:jc w:val="center"/>
              <w:rPr>
                <w:rFonts w:ascii="Arial"/>
                <w:sz w:val="21"/>
              </w:rPr>
            </w:pPr>
          </w:p>
        </w:tc>
        <w:tc>
          <w:tcPr>
            <w:tcW w:w="1140" w:type="dxa"/>
            <w:vMerge w:val="continue"/>
            <w:tcBorders>
              <w:top w:val="nil"/>
            </w:tcBorders>
            <w:vAlign w:val="top"/>
          </w:tcPr>
          <w:p>
            <w:pPr>
              <w:jc w:val="center"/>
              <w:rPr>
                <w:rFonts w:ascii="Arial"/>
                <w:sz w:val="21"/>
              </w:rPr>
            </w:pPr>
          </w:p>
        </w:tc>
        <w:tc>
          <w:tcPr>
            <w:tcW w:w="1185" w:type="dxa"/>
            <w:vMerge w:val="continue"/>
            <w:tcBorders>
              <w:top w:val="nil"/>
            </w:tcBorders>
            <w:vAlign w:val="top"/>
          </w:tcPr>
          <w:p>
            <w:pPr>
              <w:jc w:val="center"/>
              <w:rPr>
                <w:rFonts w:ascii="Arial"/>
                <w:sz w:val="21"/>
              </w:rPr>
            </w:pPr>
          </w:p>
        </w:tc>
        <w:tc>
          <w:tcPr>
            <w:tcW w:w="1005" w:type="dxa"/>
            <w:vAlign w:val="top"/>
          </w:tcPr>
          <w:p>
            <w:pPr>
              <w:spacing w:line="287" w:lineRule="auto"/>
              <w:jc w:val="center"/>
              <w:rPr>
                <w:rFonts w:ascii="Arial"/>
                <w:sz w:val="21"/>
              </w:rPr>
            </w:pPr>
          </w:p>
          <w:p>
            <w:pPr>
              <w:spacing w:line="287" w:lineRule="auto"/>
              <w:jc w:val="center"/>
              <w:rPr>
                <w:rFonts w:ascii="Arial"/>
                <w:sz w:val="21"/>
              </w:rPr>
            </w:pPr>
          </w:p>
          <w:p>
            <w:pPr>
              <w:spacing w:line="288" w:lineRule="auto"/>
              <w:jc w:val="center"/>
              <w:rPr>
                <w:rFonts w:ascii="Arial"/>
                <w:sz w:val="21"/>
              </w:rPr>
            </w:pPr>
          </w:p>
          <w:p>
            <w:pPr>
              <w:spacing w:before="59" w:line="220" w:lineRule="auto"/>
              <w:jc w:val="center"/>
              <w:rPr>
                <w:rFonts w:ascii="宋体" w:hAnsi="宋体" w:eastAsia="宋体" w:cs="宋体"/>
                <w:sz w:val="18"/>
                <w:szCs w:val="18"/>
              </w:rPr>
            </w:pPr>
            <w:r>
              <w:rPr>
                <w:rFonts w:ascii="宋体" w:hAnsi="宋体" w:eastAsia="宋体" w:cs="宋体"/>
                <w:b/>
                <w:bCs/>
                <w:spacing w:val="-4"/>
                <w:sz w:val="18"/>
                <w:szCs w:val="18"/>
              </w:rPr>
              <w:t>金额</w:t>
            </w:r>
          </w:p>
        </w:tc>
        <w:tc>
          <w:tcPr>
            <w:tcW w:w="930" w:type="dxa"/>
            <w:vAlign w:val="top"/>
          </w:tcPr>
          <w:p>
            <w:pPr>
              <w:spacing w:line="276" w:lineRule="auto"/>
              <w:jc w:val="center"/>
              <w:rPr>
                <w:rFonts w:ascii="Arial"/>
                <w:sz w:val="21"/>
              </w:rPr>
            </w:pPr>
          </w:p>
          <w:p>
            <w:pPr>
              <w:spacing w:line="277" w:lineRule="auto"/>
              <w:jc w:val="center"/>
              <w:rPr>
                <w:rFonts w:ascii="Arial"/>
                <w:sz w:val="21"/>
              </w:rPr>
            </w:pPr>
          </w:p>
          <w:p>
            <w:pPr>
              <w:spacing w:before="59" w:line="311" w:lineRule="auto"/>
              <w:ind w:left="198" w:right="139" w:hanging="85"/>
              <w:jc w:val="center"/>
              <w:rPr>
                <w:rFonts w:ascii="宋体" w:hAnsi="宋体" w:eastAsia="宋体" w:cs="宋体"/>
                <w:sz w:val="18"/>
                <w:szCs w:val="18"/>
              </w:rPr>
            </w:pPr>
            <w:r>
              <w:rPr>
                <w:rFonts w:ascii="宋体" w:hAnsi="宋体" w:eastAsia="宋体" w:cs="宋体"/>
                <w:b/>
                <w:bCs/>
                <w:spacing w:val="-18"/>
                <w:sz w:val="18"/>
                <w:szCs w:val="18"/>
              </w:rPr>
              <w:t>其中：</w:t>
            </w:r>
            <w:r>
              <w:rPr>
                <w:rFonts w:ascii="宋体" w:hAnsi="宋体" w:eastAsia="宋体" w:cs="宋体"/>
                <w:sz w:val="18"/>
                <w:szCs w:val="18"/>
              </w:rPr>
              <w:t xml:space="preserve"> </w:t>
            </w:r>
          </w:p>
          <w:p>
            <w:pPr>
              <w:spacing w:before="59" w:line="311" w:lineRule="auto"/>
              <w:ind w:left="198" w:right="139" w:hanging="85"/>
              <w:jc w:val="center"/>
              <w:rPr>
                <w:rFonts w:ascii="宋体" w:hAnsi="宋体" w:eastAsia="宋体" w:cs="宋体"/>
                <w:b/>
                <w:bCs/>
                <w:spacing w:val="-6"/>
                <w:sz w:val="18"/>
                <w:szCs w:val="18"/>
              </w:rPr>
            </w:pPr>
            <w:r>
              <w:rPr>
                <w:rFonts w:ascii="宋体" w:hAnsi="宋体" w:eastAsia="宋体" w:cs="宋体"/>
                <w:b/>
                <w:bCs/>
                <w:spacing w:val="-6"/>
                <w:sz w:val="18"/>
                <w:szCs w:val="18"/>
              </w:rPr>
              <w:t>教育</w:t>
            </w:r>
          </w:p>
          <w:p>
            <w:pPr>
              <w:spacing w:before="59" w:line="311" w:lineRule="auto"/>
              <w:ind w:left="198" w:right="139" w:hanging="85"/>
              <w:jc w:val="center"/>
              <w:rPr>
                <w:rFonts w:ascii="宋体" w:hAnsi="宋体" w:eastAsia="宋体" w:cs="宋体"/>
                <w:sz w:val="18"/>
                <w:szCs w:val="18"/>
              </w:rPr>
            </w:pPr>
            <w:r>
              <w:rPr>
                <w:rFonts w:ascii="宋体" w:hAnsi="宋体" w:eastAsia="宋体" w:cs="宋体"/>
                <w:b/>
                <w:bCs/>
                <w:spacing w:val="-4"/>
                <w:sz w:val="18"/>
                <w:szCs w:val="18"/>
              </w:rPr>
              <w:t>收费</w:t>
            </w:r>
          </w:p>
        </w:tc>
        <w:tc>
          <w:tcPr>
            <w:tcW w:w="735" w:type="dxa"/>
            <w:vMerge w:val="continue"/>
            <w:tcBorders>
              <w:top w:val="nil"/>
            </w:tcBorders>
            <w:vAlign w:val="top"/>
          </w:tcPr>
          <w:p>
            <w:pPr>
              <w:jc w:val="center"/>
              <w:rPr>
                <w:rFonts w:ascii="Arial"/>
                <w:sz w:val="21"/>
              </w:rPr>
            </w:pPr>
          </w:p>
        </w:tc>
        <w:tc>
          <w:tcPr>
            <w:tcW w:w="660" w:type="dxa"/>
            <w:vMerge w:val="continue"/>
            <w:tcBorders>
              <w:top w:val="nil"/>
            </w:tcBorders>
            <w:textDirection w:val="tbRlV"/>
            <w:vAlign w:val="top"/>
          </w:tcPr>
          <w:p>
            <w:pPr>
              <w:jc w:val="center"/>
              <w:rPr>
                <w:rFonts w:ascii="Arial"/>
                <w:sz w:val="21"/>
              </w:rPr>
            </w:pPr>
          </w:p>
        </w:tc>
        <w:tc>
          <w:tcPr>
            <w:tcW w:w="615" w:type="dxa"/>
            <w:vMerge w:val="continue"/>
            <w:tcBorders>
              <w:top w:val="nil"/>
            </w:tcBorders>
            <w:vAlign w:val="top"/>
          </w:tcPr>
          <w:p>
            <w:pPr>
              <w:jc w:val="center"/>
              <w:rPr>
                <w:rFonts w:ascii="Arial"/>
                <w:sz w:val="21"/>
              </w:rPr>
            </w:pPr>
          </w:p>
        </w:tc>
        <w:tc>
          <w:tcPr>
            <w:tcW w:w="690" w:type="dxa"/>
            <w:vMerge w:val="continue"/>
            <w:tcBorders>
              <w:top w:val="nil"/>
            </w:tcBorders>
            <w:vAlign w:val="top"/>
          </w:tcPr>
          <w:p>
            <w:pPr>
              <w:jc w:val="center"/>
              <w:rPr>
                <w:rFonts w:ascii="Arial"/>
                <w:sz w:val="21"/>
              </w:rPr>
            </w:pPr>
          </w:p>
        </w:tc>
        <w:tc>
          <w:tcPr>
            <w:tcW w:w="967" w:type="dxa"/>
            <w:vMerge w:val="continue"/>
            <w:tcBorders>
              <w:top w:val="nil"/>
            </w:tcBorders>
            <w:vAlign w:val="top"/>
          </w:tcPr>
          <w:p>
            <w:pPr>
              <w:jc w:val="cente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3" w:hRule="atLeast"/>
        </w:trPr>
        <w:tc>
          <w:tcPr>
            <w:tcW w:w="915" w:type="dxa"/>
            <w:vAlign w:val="center"/>
          </w:tcPr>
          <w:p>
            <w:pPr>
              <w:spacing w:before="151" w:line="181" w:lineRule="auto"/>
              <w:ind w:left="184"/>
              <w:jc w:val="right"/>
              <w:rPr>
                <w:rFonts w:hint="default" w:ascii="宋体" w:hAnsi="宋体" w:cs="宋体"/>
                <w:spacing w:val="-1"/>
                <w:sz w:val="18"/>
                <w:szCs w:val="18"/>
                <w:lang w:val="en-US" w:eastAsia="zh-CN"/>
              </w:rPr>
            </w:pPr>
            <w:r>
              <w:rPr>
                <w:rFonts w:hint="eastAsia" w:ascii="宋体" w:hAnsi="宋体" w:cs="宋体"/>
                <w:spacing w:val="-1"/>
                <w:sz w:val="18"/>
                <w:szCs w:val="18"/>
                <w:lang w:val="en-US" w:eastAsia="zh-CN"/>
              </w:rPr>
              <w:t>18.00</w:t>
            </w:r>
          </w:p>
        </w:tc>
        <w:tc>
          <w:tcPr>
            <w:tcW w:w="1140" w:type="dxa"/>
            <w:vAlign w:val="center"/>
          </w:tcPr>
          <w:p>
            <w:pPr>
              <w:spacing w:before="151" w:line="181" w:lineRule="auto"/>
              <w:ind w:left="184"/>
              <w:jc w:val="right"/>
              <w:rPr>
                <w:rFonts w:hint="default" w:ascii="宋体" w:hAnsi="宋体" w:cs="宋体"/>
                <w:spacing w:val="-1"/>
                <w:sz w:val="18"/>
                <w:szCs w:val="18"/>
                <w:lang w:val="en-US" w:eastAsia="zh-CN"/>
              </w:rPr>
            </w:pPr>
          </w:p>
        </w:tc>
        <w:tc>
          <w:tcPr>
            <w:tcW w:w="1185" w:type="dxa"/>
            <w:shd w:val="clear" w:color="auto" w:fill="auto"/>
            <w:vAlign w:val="center"/>
          </w:tcPr>
          <w:p>
            <w:pPr>
              <w:spacing w:before="151" w:line="181" w:lineRule="auto"/>
              <w:ind w:left="184"/>
              <w:jc w:val="right"/>
              <w:rPr>
                <w:rFonts w:hint="default" w:ascii="宋体" w:hAnsi="宋体" w:cs="宋体"/>
                <w:spacing w:val="-1"/>
                <w:sz w:val="18"/>
                <w:szCs w:val="18"/>
                <w:lang w:val="en-US" w:eastAsia="zh-CN"/>
              </w:rPr>
            </w:pPr>
          </w:p>
        </w:tc>
        <w:tc>
          <w:tcPr>
            <w:tcW w:w="1140" w:type="dxa"/>
            <w:vAlign w:val="center"/>
          </w:tcPr>
          <w:p>
            <w:pPr>
              <w:spacing w:before="151" w:line="181" w:lineRule="auto"/>
              <w:ind w:left="184"/>
              <w:jc w:val="right"/>
              <w:rPr>
                <w:rFonts w:hint="eastAsia" w:ascii="宋体" w:hAnsi="宋体" w:cs="宋体"/>
                <w:spacing w:val="-1"/>
                <w:sz w:val="18"/>
                <w:szCs w:val="18"/>
                <w:lang w:val="en-US" w:eastAsia="zh-CN"/>
              </w:rPr>
            </w:pPr>
          </w:p>
        </w:tc>
        <w:tc>
          <w:tcPr>
            <w:tcW w:w="1185" w:type="dxa"/>
            <w:vAlign w:val="center"/>
          </w:tcPr>
          <w:p>
            <w:pPr>
              <w:spacing w:before="151" w:line="181" w:lineRule="auto"/>
              <w:ind w:left="184"/>
              <w:jc w:val="right"/>
              <w:rPr>
                <w:rFonts w:hint="eastAsia" w:ascii="宋体" w:hAnsi="宋体" w:cs="宋体"/>
                <w:spacing w:val="-1"/>
                <w:sz w:val="18"/>
                <w:szCs w:val="18"/>
                <w:lang w:val="en-US" w:eastAsia="zh-CN"/>
              </w:rPr>
            </w:pPr>
          </w:p>
        </w:tc>
        <w:tc>
          <w:tcPr>
            <w:tcW w:w="1005" w:type="dxa"/>
            <w:shd w:val="clear" w:color="auto" w:fill="auto"/>
            <w:vAlign w:val="center"/>
          </w:tcPr>
          <w:p>
            <w:pPr>
              <w:spacing w:before="151" w:line="181" w:lineRule="auto"/>
              <w:ind w:left="184"/>
              <w:jc w:val="right"/>
              <w:rPr>
                <w:rFonts w:hint="default" w:ascii="宋体" w:hAnsi="宋体" w:cs="宋体"/>
                <w:spacing w:val="-1"/>
                <w:sz w:val="18"/>
                <w:szCs w:val="18"/>
                <w:lang w:val="en-US" w:eastAsia="zh-CN"/>
              </w:rPr>
            </w:pPr>
          </w:p>
        </w:tc>
        <w:tc>
          <w:tcPr>
            <w:tcW w:w="930" w:type="dxa"/>
            <w:vAlign w:val="center"/>
          </w:tcPr>
          <w:p>
            <w:pPr>
              <w:spacing w:before="151" w:line="181" w:lineRule="auto"/>
              <w:ind w:left="184"/>
              <w:jc w:val="right"/>
              <w:rPr>
                <w:rFonts w:hint="eastAsia" w:ascii="宋体" w:hAnsi="宋体" w:cs="宋体"/>
                <w:spacing w:val="-1"/>
                <w:sz w:val="18"/>
                <w:szCs w:val="18"/>
                <w:lang w:val="en-US" w:eastAsia="zh-CN"/>
              </w:rPr>
            </w:pPr>
          </w:p>
        </w:tc>
        <w:tc>
          <w:tcPr>
            <w:tcW w:w="735" w:type="dxa"/>
            <w:vAlign w:val="center"/>
          </w:tcPr>
          <w:p>
            <w:pPr>
              <w:spacing w:before="151" w:line="181" w:lineRule="auto"/>
              <w:ind w:left="184"/>
              <w:jc w:val="right"/>
              <w:rPr>
                <w:rFonts w:hint="eastAsia" w:ascii="宋体" w:hAnsi="宋体" w:cs="宋体"/>
                <w:spacing w:val="-1"/>
                <w:sz w:val="18"/>
                <w:szCs w:val="18"/>
                <w:lang w:val="en-US" w:eastAsia="zh-CN"/>
              </w:rPr>
            </w:pPr>
          </w:p>
        </w:tc>
        <w:tc>
          <w:tcPr>
            <w:tcW w:w="660" w:type="dxa"/>
            <w:vAlign w:val="center"/>
          </w:tcPr>
          <w:p>
            <w:pPr>
              <w:spacing w:before="151" w:line="181" w:lineRule="auto"/>
              <w:ind w:left="184"/>
              <w:jc w:val="right"/>
              <w:rPr>
                <w:rFonts w:hint="eastAsia" w:ascii="宋体" w:hAnsi="宋体" w:cs="宋体"/>
                <w:spacing w:val="-1"/>
                <w:sz w:val="18"/>
                <w:szCs w:val="18"/>
                <w:lang w:val="en-US" w:eastAsia="zh-CN"/>
              </w:rPr>
            </w:pPr>
          </w:p>
        </w:tc>
        <w:tc>
          <w:tcPr>
            <w:tcW w:w="615" w:type="dxa"/>
            <w:vAlign w:val="center"/>
          </w:tcPr>
          <w:p>
            <w:pPr>
              <w:spacing w:before="151" w:line="181" w:lineRule="auto"/>
              <w:ind w:left="184"/>
              <w:jc w:val="right"/>
              <w:rPr>
                <w:rFonts w:hint="eastAsia" w:ascii="宋体" w:hAnsi="宋体" w:cs="宋体"/>
                <w:spacing w:val="-1"/>
                <w:sz w:val="18"/>
                <w:szCs w:val="18"/>
                <w:lang w:val="en-US" w:eastAsia="zh-CN"/>
              </w:rPr>
            </w:pPr>
          </w:p>
        </w:tc>
        <w:tc>
          <w:tcPr>
            <w:tcW w:w="690" w:type="dxa"/>
            <w:vAlign w:val="center"/>
          </w:tcPr>
          <w:p>
            <w:pPr>
              <w:spacing w:before="151" w:line="181" w:lineRule="auto"/>
              <w:ind w:left="184"/>
              <w:jc w:val="right"/>
              <w:rPr>
                <w:rFonts w:hint="default" w:ascii="宋体" w:hAnsi="宋体" w:cs="宋体"/>
                <w:spacing w:val="-1"/>
                <w:sz w:val="18"/>
                <w:szCs w:val="18"/>
                <w:lang w:val="en-US" w:eastAsia="zh-CN"/>
              </w:rPr>
            </w:pPr>
            <w:r>
              <w:rPr>
                <w:rFonts w:hint="eastAsia" w:ascii="宋体" w:hAnsi="宋体" w:cs="宋体"/>
                <w:spacing w:val="-1"/>
                <w:sz w:val="18"/>
                <w:szCs w:val="18"/>
                <w:lang w:val="en-US" w:eastAsia="zh-CN"/>
              </w:rPr>
              <w:t>18.00</w:t>
            </w:r>
          </w:p>
        </w:tc>
        <w:tc>
          <w:tcPr>
            <w:tcW w:w="967" w:type="dxa"/>
            <w:vAlign w:val="center"/>
          </w:tcPr>
          <w:p>
            <w:pPr>
              <w:spacing w:before="151" w:line="181" w:lineRule="auto"/>
              <w:ind w:left="184"/>
              <w:jc w:val="right"/>
              <w:rPr>
                <w:rFonts w:hint="default" w:ascii="宋体" w:hAnsi="宋体" w:cs="宋体"/>
                <w:spacing w:val="-1"/>
                <w:sz w:val="18"/>
                <w:szCs w:val="18"/>
                <w:lang w:val="en-US" w:eastAsia="zh-CN"/>
              </w:rPr>
            </w:pPr>
          </w:p>
        </w:tc>
      </w:tr>
    </w:tbl>
    <w:p>
      <w:pPr>
        <w:tabs>
          <w:tab w:val="left" w:pos="316"/>
        </w:tabs>
        <w:bidi w:val="0"/>
        <w:jc w:val="left"/>
        <w:rPr>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5"/>
        <w:tblW w:w="6340" w:type="pct"/>
        <w:tblInd w:w="-1157" w:type="dxa"/>
        <w:tblLayout w:type="fixed"/>
        <w:tblCellMar>
          <w:top w:w="0" w:type="dxa"/>
          <w:left w:w="108" w:type="dxa"/>
          <w:bottom w:w="0" w:type="dxa"/>
          <w:right w:w="108" w:type="dxa"/>
        </w:tblCellMar>
      </w:tblPr>
      <w:tblGrid>
        <w:gridCol w:w="1035"/>
        <w:gridCol w:w="3195"/>
        <w:gridCol w:w="1075"/>
        <w:gridCol w:w="1075"/>
        <w:gridCol w:w="1075"/>
        <w:gridCol w:w="583"/>
        <w:gridCol w:w="482"/>
        <w:gridCol w:w="583"/>
        <w:gridCol w:w="497"/>
        <w:gridCol w:w="1215"/>
      </w:tblGrid>
      <w:tr>
        <w:tblPrEx>
          <w:tblCellMar>
            <w:top w:w="0" w:type="dxa"/>
            <w:left w:w="108" w:type="dxa"/>
            <w:bottom w:w="0" w:type="dxa"/>
            <w:right w:w="108" w:type="dxa"/>
          </w:tblCellMar>
        </w:tblPrEx>
        <w:trPr>
          <w:trHeight w:val="499" w:hRule="atLeast"/>
        </w:trPr>
        <w:tc>
          <w:tcPr>
            <w:tcW w:w="3716" w:type="pct"/>
            <w:gridSpan w:val="6"/>
            <w:tcBorders>
              <w:top w:val="nil"/>
              <w:left w:val="nil"/>
              <w:bottom w:val="nil"/>
              <w:right w:val="nil"/>
            </w:tcBorders>
            <w:noWrap/>
            <w:vAlign w:val="center"/>
          </w:tcPr>
          <w:p>
            <w:pPr>
              <w:widowControl/>
              <w:jc w:val="left"/>
              <w:rPr>
                <w:rFonts w:ascii="宋体" w:hAnsi="宋体" w:cs="宋体"/>
                <w:color w:val="000000"/>
                <w:kern w:val="0"/>
                <w:sz w:val="22"/>
                <w:szCs w:val="22"/>
              </w:rPr>
            </w:pPr>
            <w:bookmarkStart w:id="1" w:name="RANGE!A1:H41"/>
            <w:bookmarkEnd w:id="1"/>
          </w:p>
        </w:tc>
        <w:tc>
          <w:tcPr>
            <w:tcW w:w="1283" w:type="pct"/>
            <w:gridSpan w:val="4"/>
            <w:tcBorders>
              <w:top w:val="nil"/>
              <w:left w:val="nil"/>
              <w:bottom w:val="nil"/>
              <w:right w:val="nil"/>
            </w:tcBorders>
            <w:noWrap/>
            <w:vAlign w:val="bottom"/>
          </w:tcPr>
          <w:p>
            <w:pPr>
              <w:widowControl/>
              <w:jc w:val="right"/>
              <w:rPr>
                <w:rFonts w:ascii="宋体" w:hAnsi="宋体" w:cs="宋体"/>
                <w:kern w:val="0"/>
                <w:sz w:val="18"/>
                <w:szCs w:val="18"/>
              </w:rPr>
            </w:pPr>
            <w:r>
              <w:rPr>
                <w:rFonts w:hint="eastAsia" w:ascii="宋体" w:hAnsi="宋体" w:cs="宋体"/>
                <w:kern w:val="0"/>
                <w:sz w:val="21"/>
                <w:szCs w:val="21"/>
                <w:lang w:val="en-US" w:eastAsia="zh-CN"/>
              </w:rPr>
              <w:t>单位</w:t>
            </w:r>
            <w:r>
              <w:rPr>
                <w:rFonts w:hint="eastAsia" w:ascii="宋体" w:hAnsi="宋体" w:cs="宋体"/>
                <w:kern w:val="0"/>
                <w:sz w:val="21"/>
                <w:szCs w:val="21"/>
              </w:rPr>
              <w:t>公开表3</w:t>
            </w:r>
          </w:p>
        </w:tc>
      </w:tr>
      <w:tr>
        <w:tblPrEx>
          <w:tblCellMar>
            <w:top w:w="0" w:type="dxa"/>
            <w:left w:w="108" w:type="dxa"/>
            <w:bottom w:w="0" w:type="dxa"/>
            <w:right w:w="108" w:type="dxa"/>
          </w:tblCellMar>
        </w:tblPrEx>
        <w:trPr>
          <w:trHeight w:val="499" w:hRule="atLeast"/>
        </w:trPr>
        <w:tc>
          <w:tcPr>
            <w:tcW w:w="5000" w:type="pct"/>
            <w:gridSpan w:val="10"/>
            <w:tcBorders>
              <w:top w:val="nil"/>
              <w:left w:val="nil"/>
              <w:bottom w:val="nil"/>
              <w:right w:val="nil"/>
            </w:tcBorders>
            <w:noWrap/>
            <w:vAlign w:val="center"/>
          </w:tcPr>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lang w:val="en-US" w:eastAsia="zh-CN"/>
              </w:rPr>
              <w:t>单位</w:t>
            </w:r>
            <w:r>
              <w:rPr>
                <w:rFonts w:hint="eastAsia" w:ascii="黑体" w:hAnsi="黑体" w:eastAsia="黑体" w:cs="宋体"/>
                <w:color w:val="000000"/>
                <w:kern w:val="0"/>
                <w:sz w:val="32"/>
                <w:szCs w:val="32"/>
              </w:rPr>
              <w:t>支出总表</w:t>
            </w:r>
          </w:p>
        </w:tc>
      </w:tr>
      <w:tr>
        <w:tblPrEx>
          <w:tblCellMar>
            <w:top w:w="0" w:type="dxa"/>
            <w:left w:w="108" w:type="dxa"/>
            <w:bottom w:w="0" w:type="dxa"/>
            <w:right w:w="108" w:type="dxa"/>
          </w:tblCellMar>
        </w:tblPrEx>
        <w:trPr>
          <w:trHeight w:val="499" w:hRule="atLeast"/>
        </w:trPr>
        <w:tc>
          <w:tcPr>
            <w:tcW w:w="4208" w:type="pct"/>
            <w:gridSpan w:val="8"/>
            <w:tcBorders>
              <w:top w:val="nil"/>
              <w:left w:val="nil"/>
              <w:bottom w:val="nil"/>
              <w:right w:val="nil"/>
            </w:tcBorders>
            <w:noWrap/>
            <w:vAlign w:val="center"/>
          </w:tcPr>
          <w:p>
            <w:pPr>
              <w:widowControl/>
              <w:jc w:val="left"/>
              <w:rPr>
                <w:rFonts w:ascii="宋体" w:hAnsi="宋体" w:cs="宋体"/>
                <w:color w:val="000000"/>
                <w:kern w:val="0"/>
                <w:sz w:val="18"/>
                <w:szCs w:val="18"/>
              </w:rPr>
            </w:pPr>
          </w:p>
        </w:tc>
        <w:tc>
          <w:tcPr>
            <w:tcW w:w="791" w:type="pct"/>
            <w:gridSpan w:val="2"/>
            <w:tcBorders>
              <w:top w:val="nil"/>
              <w:left w:val="nil"/>
              <w:bottom w:val="nil"/>
              <w:right w:val="nil"/>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1"/>
                <w:szCs w:val="21"/>
              </w:rPr>
              <w:t>单位：万元</w:t>
            </w:r>
          </w:p>
        </w:tc>
      </w:tr>
      <w:tr>
        <w:tblPrEx>
          <w:tblCellMar>
            <w:top w:w="0" w:type="dxa"/>
            <w:left w:w="108" w:type="dxa"/>
            <w:bottom w:w="0" w:type="dxa"/>
            <w:right w:w="108" w:type="dxa"/>
          </w:tblCellMar>
        </w:tblPrEx>
        <w:trPr>
          <w:trHeight w:val="737" w:hRule="atLeast"/>
        </w:trPr>
        <w:tc>
          <w:tcPr>
            <w:tcW w:w="47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科目编码</w:t>
            </w:r>
          </w:p>
        </w:tc>
        <w:tc>
          <w:tcPr>
            <w:tcW w:w="1477"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科目名称</w:t>
            </w:r>
          </w:p>
        </w:tc>
        <w:tc>
          <w:tcPr>
            <w:tcW w:w="496"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496"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基本支出</w:t>
            </w:r>
          </w:p>
        </w:tc>
        <w:tc>
          <w:tcPr>
            <w:tcW w:w="496"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项目支出</w:t>
            </w:r>
          </w:p>
        </w:tc>
        <w:tc>
          <w:tcPr>
            <w:tcW w:w="492"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上缴上级支出</w:t>
            </w:r>
          </w:p>
        </w:tc>
        <w:tc>
          <w:tcPr>
            <w:tcW w:w="499"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事业单位经营支出</w:t>
            </w:r>
          </w:p>
        </w:tc>
        <w:tc>
          <w:tcPr>
            <w:tcW w:w="561"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对</w:t>
            </w:r>
            <w:r>
              <w:rPr>
                <w:rFonts w:hint="eastAsia" w:ascii="宋体" w:hAnsi="宋体" w:cs="宋体"/>
                <w:b/>
                <w:bCs/>
                <w:color w:val="000000"/>
                <w:kern w:val="0"/>
                <w:sz w:val="18"/>
                <w:szCs w:val="18"/>
                <w:lang w:val="en-US" w:eastAsia="zh-CN"/>
              </w:rPr>
              <w:t>附属</w:t>
            </w:r>
            <w:r>
              <w:rPr>
                <w:rFonts w:hint="eastAsia" w:ascii="宋体" w:hAnsi="宋体" w:cs="宋体"/>
                <w:b/>
                <w:bCs/>
                <w:color w:val="000000"/>
                <w:kern w:val="0"/>
                <w:sz w:val="18"/>
                <w:szCs w:val="18"/>
              </w:rPr>
              <w:t>单位补助支出</w:t>
            </w:r>
          </w:p>
        </w:tc>
      </w:tr>
      <w:tr>
        <w:tblPrEx>
          <w:tblCellMar>
            <w:top w:w="0" w:type="dxa"/>
            <w:left w:w="108" w:type="dxa"/>
            <w:bottom w:w="0" w:type="dxa"/>
            <w:right w:w="108" w:type="dxa"/>
          </w:tblCellMar>
        </w:tblPrEx>
        <w:trPr>
          <w:trHeight w:val="737" w:hRule="atLeast"/>
        </w:trPr>
        <w:tc>
          <w:tcPr>
            <w:tcW w:w="47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207</w:t>
            </w:r>
          </w:p>
        </w:tc>
        <w:tc>
          <w:tcPr>
            <w:tcW w:w="1477" w:type="pct"/>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xml:space="preserve">  文化旅游体育与传媒支出</w:t>
            </w:r>
          </w:p>
        </w:tc>
        <w:tc>
          <w:tcPr>
            <w:tcW w:w="49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18.00</w:t>
            </w:r>
          </w:p>
        </w:tc>
        <w:tc>
          <w:tcPr>
            <w:tcW w:w="49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18.00</w:t>
            </w:r>
          </w:p>
        </w:tc>
        <w:tc>
          <w:tcPr>
            <w:tcW w:w="49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cs="宋体"/>
                <w:b/>
                <w:bCs/>
                <w:i w:val="0"/>
                <w:iCs w:val="0"/>
                <w:color w:val="000000"/>
                <w:kern w:val="0"/>
                <w:sz w:val="18"/>
                <w:szCs w:val="18"/>
                <w:u w:val="none"/>
                <w:lang w:val="en-US" w:eastAsia="zh-CN" w:bidi="ar"/>
              </w:rPr>
            </w:pPr>
          </w:p>
        </w:tc>
        <w:tc>
          <w:tcPr>
            <w:tcW w:w="492" w:type="pct"/>
            <w:gridSpan w:val="2"/>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c>
          <w:tcPr>
            <w:tcW w:w="499" w:type="pct"/>
            <w:gridSpan w:val="2"/>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c>
          <w:tcPr>
            <w:tcW w:w="561" w:type="pct"/>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737" w:hRule="atLeast"/>
        </w:trPr>
        <w:tc>
          <w:tcPr>
            <w:tcW w:w="47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20706</w:t>
            </w:r>
          </w:p>
        </w:tc>
        <w:tc>
          <w:tcPr>
            <w:tcW w:w="1477" w:type="pct"/>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xml:space="preserve">    新闻出版电影</w:t>
            </w: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b/>
                <w:bCs/>
                <w:color w:val="000000"/>
                <w:kern w:val="0"/>
                <w:sz w:val="18"/>
                <w:szCs w:val="18"/>
                <w:lang w:val="en-US"/>
              </w:rPr>
            </w:pPr>
            <w:r>
              <w:rPr>
                <w:rFonts w:hint="eastAsia" w:ascii="宋体" w:hAnsi="宋体" w:cs="宋体"/>
                <w:b/>
                <w:bCs/>
                <w:i w:val="0"/>
                <w:iCs w:val="0"/>
                <w:color w:val="000000"/>
                <w:kern w:val="0"/>
                <w:sz w:val="18"/>
                <w:szCs w:val="18"/>
                <w:u w:val="none"/>
                <w:lang w:val="en-US" w:eastAsia="zh-CN" w:bidi="ar"/>
              </w:rPr>
              <w:t>18.00</w:t>
            </w: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b/>
                <w:bCs/>
                <w:color w:val="000000"/>
                <w:kern w:val="0"/>
                <w:sz w:val="18"/>
                <w:szCs w:val="18"/>
                <w:lang w:val="en-US"/>
              </w:rPr>
            </w:pPr>
            <w:r>
              <w:rPr>
                <w:rFonts w:hint="eastAsia" w:ascii="宋体" w:hAnsi="宋体" w:cs="宋体"/>
                <w:b/>
                <w:bCs/>
                <w:i w:val="0"/>
                <w:iCs w:val="0"/>
                <w:color w:val="000000"/>
                <w:kern w:val="0"/>
                <w:sz w:val="18"/>
                <w:szCs w:val="18"/>
                <w:u w:val="none"/>
                <w:lang w:val="en-US" w:eastAsia="zh-CN" w:bidi="ar"/>
              </w:rPr>
              <w:t>18.00</w:t>
            </w: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b/>
                <w:bCs/>
                <w:color w:val="000000"/>
                <w:kern w:val="0"/>
                <w:sz w:val="18"/>
                <w:szCs w:val="18"/>
              </w:rPr>
            </w:pPr>
          </w:p>
        </w:tc>
        <w:tc>
          <w:tcPr>
            <w:tcW w:w="492" w:type="pct"/>
            <w:gridSpan w:val="2"/>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c>
          <w:tcPr>
            <w:tcW w:w="499" w:type="pct"/>
            <w:gridSpan w:val="2"/>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c>
          <w:tcPr>
            <w:tcW w:w="561" w:type="pct"/>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737" w:hRule="atLeast"/>
        </w:trPr>
        <w:tc>
          <w:tcPr>
            <w:tcW w:w="47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2070605</w:t>
            </w:r>
          </w:p>
        </w:tc>
        <w:tc>
          <w:tcPr>
            <w:tcW w:w="1477" w:type="pct"/>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出版发行</w:t>
            </w: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18.00</w:t>
            </w: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18.00</w:t>
            </w: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p>
        </w:tc>
        <w:tc>
          <w:tcPr>
            <w:tcW w:w="492" w:type="pct"/>
            <w:gridSpan w:val="2"/>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499" w:type="pct"/>
            <w:gridSpan w:val="2"/>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561"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7" w:hRule="atLeast"/>
        </w:trPr>
        <w:tc>
          <w:tcPr>
            <w:tcW w:w="47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208</w:t>
            </w:r>
          </w:p>
        </w:tc>
        <w:tc>
          <w:tcPr>
            <w:tcW w:w="1477" w:type="pct"/>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xml:space="preserve">  社会保障和就业支出</w:t>
            </w:r>
          </w:p>
        </w:tc>
        <w:tc>
          <w:tcPr>
            <w:tcW w:w="49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6"/>
                <w:szCs w:val="16"/>
                <w:u w:val="none"/>
                <w:lang w:val="en-US" w:eastAsia="zh-CN" w:bidi="ar-SA"/>
              </w:rPr>
            </w:pP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b/>
                <w:bCs/>
                <w:color w:val="000000"/>
                <w:kern w:val="0"/>
                <w:sz w:val="18"/>
                <w:szCs w:val="18"/>
              </w:rPr>
            </w:pPr>
          </w:p>
        </w:tc>
        <w:tc>
          <w:tcPr>
            <w:tcW w:w="496" w:type="pct"/>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c>
          <w:tcPr>
            <w:tcW w:w="492" w:type="pct"/>
            <w:gridSpan w:val="2"/>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c>
          <w:tcPr>
            <w:tcW w:w="499" w:type="pct"/>
            <w:gridSpan w:val="2"/>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c>
          <w:tcPr>
            <w:tcW w:w="561" w:type="pct"/>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737" w:hRule="atLeast"/>
        </w:trPr>
        <w:tc>
          <w:tcPr>
            <w:tcW w:w="47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20805</w:t>
            </w:r>
          </w:p>
        </w:tc>
        <w:tc>
          <w:tcPr>
            <w:tcW w:w="1477" w:type="pct"/>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xml:space="preserve">    行政事业单位养老支出</w:t>
            </w: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b/>
                <w:bCs/>
                <w:color w:val="000000"/>
                <w:kern w:val="0"/>
                <w:sz w:val="18"/>
                <w:szCs w:val="18"/>
              </w:rPr>
            </w:pP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b/>
                <w:bCs/>
                <w:color w:val="000000"/>
                <w:kern w:val="0"/>
                <w:sz w:val="18"/>
                <w:szCs w:val="18"/>
              </w:rPr>
            </w:pPr>
          </w:p>
        </w:tc>
        <w:tc>
          <w:tcPr>
            <w:tcW w:w="496" w:type="pct"/>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c>
          <w:tcPr>
            <w:tcW w:w="492" w:type="pct"/>
            <w:gridSpan w:val="2"/>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c>
          <w:tcPr>
            <w:tcW w:w="499" w:type="pct"/>
            <w:gridSpan w:val="2"/>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c>
          <w:tcPr>
            <w:tcW w:w="561" w:type="pct"/>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737" w:hRule="atLeast"/>
        </w:trPr>
        <w:tc>
          <w:tcPr>
            <w:tcW w:w="47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2080502</w:t>
            </w:r>
          </w:p>
        </w:tc>
        <w:tc>
          <w:tcPr>
            <w:tcW w:w="1477" w:type="pct"/>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事业单位离退休</w:t>
            </w: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c>
          <w:tcPr>
            <w:tcW w:w="496"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492" w:type="pct"/>
            <w:gridSpan w:val="2"/>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499" w:type="pct"/>
            <w:gridSpan w:val="2"/>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561"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7" w:hRule="atLeast"/>
        </w:trPr>
        <w:tc>
          <w:tcPr>
            <w:tcW w:w="478" w:type="pc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208050</w:t>
            </w:r>
            <w:r>
              <w:rPr>
                <w:rFonts w:hint="eastAsia" w:ascii="宋体" w:hAnsi="宋体" w:cs="宋体"/>
                <w:color w:val="000000"/>
                <w:kern w:val="0"/>
                <w:sz w:val="18"/>
                <w:szCs w:val="18"/>
                <w:lang w:val="en-US" w:eastAsia="zh-CN"/>
              </w:rPr>
              <w:t>5</w:t>
            </w:r>
          </w:p>
        </w:tc>
        <w:tc>
          <w:tcPr>
            <w:tcW w:w="1477" w:type="pct"/>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8"/>
                <w:szCs w:val="18"/>
                <w:lang w:val="en-US" w:eastAsia="zh-CN" w:bidi="ar-SA"/>
              </w:rPr>
            </w:pPr>
            <w:r>
              <w:rPr>
                <w:rFonts w:ascii="宋体" w:hAnsi="宋体" w:eastAsia="宋体" w:cs="宋体"/>
                <w:spacing w:val="-1"/>
                <w:sz w:val="18"/>
                <w:szCs w:val="18"/>
              </w:rPr>
              <w:t>机关事业单位基本养老保险</w:t>
            </w:r>
            <w:r>
              <w:rPr>
                <w:rFonts w:ascii="宋体" w:hAnsi="宋体" w:eastAsia="宋体" w:cs="宋体"/>
                <w:spacing w:val="-2"/>
                <w:sz w:val="18"/>
                <w:szCs w:val="18"/>
              </w:rPr>
              <w:t>缴费支出</w:t>
            </w: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p>
        </w:tc>
        <w:tc>
          <w:tcPr>
            <w:tcW w:w="496" w:type="pct"/>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 w:val="18"/>
                <w:szCs w:val="18"/>
                <w:lang w:val="en-US" w:eastAsia="zh-CN" w:bidi="ar-SA"/>
              </w:rPr>
            </w:pPr>
          </w:p>
        </w:tc>
        <w:tc>
          <w:tcPr>
            <w:tcW w:w="492" w:type="pct"/>
            <w:gridSpan w:val="2"/>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 w:val="18"/>
                <w:szCs w:val="18"/>
                <w:lang w:val="en-US" w:eastAsia="zh-CN" w:bidi="ar-SA"/>
              </w:rPr>
            </w:pPr>
          </w:p>
        </w:tc>
        <w:tc>
          <w:tcPr>
            <w:tcW w:w="499" w:type="pct"/>
            <w:gridSpan w:val="2"/>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 w:val="18"/>
                <w:szCs w:val="18"/>
                <w:lang w:val="en-US" w:eastAsia="zh-CN" w:bidi="ar-SA"/>
              </w:rPr>
            </w:pPr>
          </w:p>
        </w:tc>
        <w:tc>
          <w:tcPr>
            <w:tcW w:w="561" w:type="pct"/>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 w:val="18"/>
                <w:szCs w:val="18"/>
                <w:lang w:val="en-US" w:eastAsia="zh-CN" w:bidi="ar-SA"/>
              </w:rPr>
            </w:pPr>
          </w:p>
        </w:tc>
      </w:tr>
      <w:tr>
        <w:tblPrEx>
          <w:tblCellMar>
            <w:top w:w="0" w:type="dxa"/>
            <w:left w:w="108" w:type="dxa"/>
            <w:bottom w:w="0" w:type="dxa"/>
            <w:right w:w="108" w:type="dxa"/>
          </w:tblCellMar>
        </w:tblPrEx>
        <w:trPr>
          <w:trHeight w:val="737" w:hRule="atLeast"/>
        </w:trPr>
        <w:tc>
          <w:tcPr>
            <w:tcW w:w="478" w:type="pc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208050</w:t>
            </w:r>
            <w:r>
              <w:rPr>
                <w:rFonts w:hint="eastAsia" w:ascii="宋体" w:hAnsi="宋体" w:cs="宋体"/>
                <w:color w:val="000000"/>
                <w:kern w:val="0"/>
                <w:sz w:val="18"/>
                <w:szCs w:val="18"/>
                <w:lang w:val="en-US" w:eastAsia="zh-CN"/>
              </w:rPr>
              <w:t>6</w:t>
            </w:r>
          </w:p>
        </w:tc>
        <w:tc>
          <w:tcPr>
            <w:tcW w:w="1477" w:type="pct"/>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kern w:val="0"/>
                <w:sz w:val="18"/>
                <w:szCs w:val="18"/>
                <w:lang w:val="en-US" w:eastAsia="zh-CN" w:bidi="ar-SA"/>
              </w:rPr>
            </w:pPr>
            <w:r>
              <w:rPr>
                <w:rFonts w:ascii="宋体" w:hAnsi="宋体" w:eastAsia="宋体" w:cs="宋体"/>
                <w:spacing w:val="-1"/>
                <w:sz w:val="18"/>
                <w:szCs w:val="18"/>
              </w:rPr>
              <w:t>机关事业单位职业年金缴费</w:t>
            </w:r>
            <w:r>
              <w:rPr>
                <w:rFonts w:ascii="宋体" w:hAnsi="宋体" w:eastAsia="宋体" w:cs="宋体"/>
                <w:spacing w:val="-2"/>
                <w:sz w:val="18"/>
                <w:szCs w:val="18"/>
              </w:rPr>
              <w:t>支出</w:t>
            </w: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p>
        </w:tc>
        <w:tc>
          <w:tcPr>
            <w:tcW w:w="496" w:type="pct"/>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 w:val="18"/>
                <w:szCs w:val="18"/>
                <w:lang w:val="en-US" w:eastAsia="zh-CN" w:bidi="ar-SA"/>
              </w:rPr>
            </w:pPr>
          </w:p>
        </w:tc>
        <w:tc>
          <w:tcPr>
            <w:tcW w:w="492" w:type="pct"/>
            <w:gridSpan w:val="2"/>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 w:val="18"/>
                <w:szCs w:val="18"/>
                <w:lang w:val="en-US" w:eastAsia="zh-CN" w:bidi="ar-SA"/>
              </w:rPr>
            </w:pPr>
          </w:p>
        </w:tc>
        <w:tc>
          <w:tcPr>
            <w:tcW w:w="499" w:type="pct"/>
            <w:gridSpan w:val="2"/>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 w:val="18"/>
                <w:szCs w:val="18"/>
                <w:lang w:val="en-US" w:eastAsia="zh-CN" w:bidi="ar-SA"/>
              </w:rPr>
            </w:pPr>
          </w:p>
        </w:tc>
        <w:tc>
          <w:tcPr>
            <w:tcW w:w="561" w:type="pct"/>
            <w:tcBorders>
              <w:top w:val="nil"/>
              <w:left w:val="nil"/>
              <w:bottom w:val="single" w:color="auto" w:sz="4" w:space="0"/>
              <w:right w:val="single" w:color="auto" w:sz="4" w:space="0"/>
            </w:tcBorders>
            <w:noWrap/>
            <w:vAlign w:val="center"/>
          </w:tcPr>
          <w:p>
            <w:pPr>
              <w:jc w:val="right"/>
              <w:rPr>
                <w:rFonts w:ascii="宋体" w:hAnsi="宋体" w:eastAsia="宋体" w:cs="宋体"/>
                <w:color w:val="000000"/>
                <w:kern w:val="0"/>
                <w:sz w:val="18"/>
                <w:szCs w:val="18"/>
                <w:lang w:val="en-US" w:eastAsia="zh-CN" w:bidi="ar-SA"/>
              </w:rPr>
            </w:pPr>
          </w:p>
        </w:tc>
      </w:tr>
      <w:tr>
        <w:tblPrEx>
          <w:tblCellMar>
            <w:top w:w="0" w:type="dxa"/>
            <w:left w:w="108" w:type="dxa"/>
            <w:bottom w:w="0" w:type="dxa"/>
            <w:right w:w="108" w:type="dxa"/>
          </w:tblCellMar>
        </w:tblPrEx>
        <w:trPr>
          <w:trHeight w:val="737" w:hRule="atLeast"/>
        </w:trPr>
        <w:tc>
          <w:tcPr>
            <w:tcW w:w="47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221</w:t>
            </w:r>
          </w:p>
        </w:tc>
        <w:tc>
          <w:tcPr>
            <w:tcW w:w="1477" w:type="pct"/>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xml:space="preserve">  住房保障支出</w:t>
            </w: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b/>
                <w:bCs/>
                <w:i w:val="0"/>
                <w:iCs w:val="0"/>
                <w:color w:val="000000"/>
                <w:kern w:val="0"/>
                <w:sz w:val="18"/>
                <w:szCs w:val="18"/>
                <w:u w:val="none"/>
                <w:lang w:val="en-US" w:eastAsia="zh-CN" w:bidi="ar"/>
              </w:rPr>
            </w:pP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b/>
                <w:bCs/>
                <w:color w:val="000000"/>
                <w:kern w:val="0"/>
                <w:sz w:val="18"/>
                <w:szCs w:val="18"/>
              </w:rPr>
            </w:pPr>
          </w:p>
        </w:tc>
        <w:tc>
          <w:tcPr>
            <w:tcW w:w="496" w:type="pct"/>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c>
          <w:tcPr>
            <w:tcW w:w="492" w:type="pct"/>
            <w:gridSpan w:val="2"/>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c>
          <w:tcPr>
            <w:tcW w:w="499" w:type="pct"/>
            <w:gridSpan w:val="2"/>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c>
          <w:tcPr>
            <w:tcW w:w="561" w:type="pct"/>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737" w:hRule="atLeast"/>
        </w:trPr>
        <w:tc>
          <w:tcPr>
            <w:tcW w:w="47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22102</w:t>
            </w:r>
          </w:p>
        </w:tc>
        <w:tc>
          <w:tcPr>
            <w:tcW w:w="1477" w:type="pct"/>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xml:space="preserve">    住房改革支出</w:t>
            </w: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b/>
                <w:bCs/>
                <w:i w:val="0"/>
                <w:iCs w:val="0"/>
                <w:color w:val="000000"/>
                <w:kern w:val="0"/>
                <w:sz w:val="18"/>
                <w:szCs w:val="18"/>
                <w:u w:val="none"/>
                <w:lang w:val="en-US" w:eastAsia="zh-CN" w:bidi="ar"/>
              </w:rPr>
            </w:pP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b/>
                <w:bCs/>
                <w:color w:val="000000"/>
                <w:kern w:val="0"/>
                <w:sz w:val="18"/>
                <w:szCs w:val="18"/>
              </w:rPr>
            </w:pPr>
          </w:p>
        </w:tc>
        <w:tc>
          <w:tcPr>
            <w:tcW w:w="496" w:type="pct"/>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c>
          <w:tcPr>
            <w:tcW w:w="492" w:type="pct"/>
            <w:gridSpan w:val="2"/>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c>
          <w:tcPr>
            <w:tcW w:w="499" w:type="pct"/>
            <w:gridSpan w:val="2"/>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c>
          <w:tcPr>
            <w:tcW w:w="561" w:type="pct"/>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737" w:hRule="atLeast"/>
        </w:trPr>
        <w:tc>
          <w:tcPr>
            <w:tcW w:w="47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2210201</w:t>
            </w:r>
          </w:p>
        </w:tc>
        <w:tc>
          <w:tcPr>
            <w:tcW w:w="1477" w:type="pct"/>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c>
          <w:tcPr>
            <w:tcW w:w="496"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492" w:type="pct"/>
            <w:gridSpan w:val="2"/>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499" w:type="pct"/>
            <w:gridSpan w:val="2"/>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561"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7" w:hRule="atLeast"/>
        </w:trPr>
        <w:tc>
          <w:tcPr>
            <w:tcW w:w="47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2210202</w:t>
            </w:r>
          </w:p>
        </w:tc>
        <w:tc>
          <w:tcPr>
            <w:tcW w:w="1477" w:type="pct"/>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提租补贴</w:t>
            </w: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c>
          <w:tcPr>
            <w:tcW w:w="496"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492" w:type="pct"/>
            <w:gridSpan w:val="2"/>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499" w:type="pct"/>
            <w:gridSpan w:val="2"/>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561"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7" w:hRule="atLeast"/>
        </w:trPr>
        <w:tc>
          <w:tcPr>
            <w:tcW w:w="47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2210203</w:t>
            </w:r>
          </w:p>
        </w:tc>
        <w:tc>
          <w:tcPr>
            <w:tcW w:w="1477" w:type="pct"/>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购房补贴</w:t>
            </w: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i w:val="0"/>
                <w:iCs w:val="0"/>
                <w:color w:val="000000"/>
                <w:kern w:val="0"/>
                <w:sz w:val="18"/>
                <w:szCs w:val="18"/>
                <w:u w:val="none"/>
                <w:lang w:val="en-US" w:eastAsia="zh-CN" w:bidi="ar"/>
              </w:rPr>
            </w:pPr>
          </w:p>
        </w:tc>
        <w:tc>
          <w:tcPr>
            <w:tcW w:w="496"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c>
          <w:tcPr>
            <w:tcW w:w="496"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492" w:type="pct"/>
            <w:gridSpan w:val="2"/>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499" w:type="pct"/>
            <w:gridSpan w:val="2"/>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561"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737" w:hRule="atLeast"/>
        </w:trPr>
        <w:tc>
          <w:tcPr>
            <w:tcW w:w="478"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477" w:type="pct"/>
            <w:tcBorders>
              <w:top w:val="nil"/>
              <w:left w:val="nil"/>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      计</w:t>
            </w:r>
          </w:p>
        </w:tc>
        <w:tc>
          <w:tcPr>
            <w:tcW w:w="496" w:type="pct"/>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2"/>
                <w:sz w:val="16"/>
                <w:szCs w:val="16"/>
                <w:u w:val="none"/>
                <w:lang w:val="en-US" w:eastAsia="zh-CN" w:bidi="ar-SA"/>
              </w:rPr>
            </w:pPr>
            <w:r>
              <w:rPr>
                <w:rFonts w:hint="eastAsia" w:ascii="宋体" w:hAnsi="宋体" w:cs="宋体"/>
                <w:b/>
                <w:bCs/>
                <w:i w:val="0"/>
                <w:iCs w:val="0"/>
                <w:color w:val="000000"/>
                <w:kern w:val="0"/>
                <w:sz w:val="18"/>
                <w:szCs w:val="18"/>
                <w:u w:val="none"/>
                <w:lang w:val="en-US" w:eastAsia="zh-CN" w:bidi="ar"/>
              </w:rPr>
              <w:t>18.00</w:t>
            </w:r>
          </w:p>
        </w:tc>
        <w:tc>
          <w:tcPr>
            <w:tcW w:w="107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18.00</w:t>
            </w:r>
          </w:p>
        </w:tc>
        <w:tc>
          <w:tcPr>
            <w:tcW w:w="1075" w:type="dxa"/>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b/>
                <w:bCs/>
                <w:i w:val="0"/>
                <w:iCs w:val="0"/>
                <w:color w:val="000000"/>
                <w:kern w:val="0"/>
                <w:sz w:val="18"/>
                <w:szCs w:val="18"/>
                <w:u w:val="none"/>
                <w:lang w:val="en-US" w:eastAsia="zh-CN" w:bidi="ar"/>
              </w:rPr>
            </w:pPr>
          </w:p>
        </w:tc>
        <w:tc>
          <w:tcPr>
            <w:tcW w:w="492" w:type="pct"/>
            <w:gridSpan w:val="2"/>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c>
          <w:tcPr>
            <w:tcW w:w="499" w:type="pct"/>
            <w:gridSpan w:val="2"/>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c>
          <w:tcPr>
            <w:tcW w:w="561" w:type="pct"/>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r>
    </w:tbl>
    <w:p>
      <w:pPr>
        <w:ind w:firstLine="560" w:firstLineChars="200"/>
        <w:rPr>
          <w:rFonts w:ascii="仿宋" w:hAnsi="仿宋" w:eastAsia="仿宋"/>
          <w:b/>
          <w:sz w:val="28"/>
          <w:szCs w:val="28"/>
        </w:rPr>
      </w:pPr>
    </w:p>
    <w:p>
      <w:pPr>
        <w:ind w:firstLine="560" w:firstLineChars="200"/>
        <w:rPr>
          <w:rFonts w:ascii="仿宋" w:hAnsi="仿宋" w:eastAsia="仿宋"/>
          <w:b/>
          <w:sz w:val="28"/>
          <w:szCs w:val="28"/>
        </w:rPr>
        <w:sectPr>
          <w:pgSz w:w="11906" w:h="16838"/>
          <w:pgMar w:top="1361" w:right="1797" w:bottom="1361" w:left="179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tbl>
      <w:tblPr>
        <w:tblStyle w:val="5"/>
        <w:tblW w:w="6332" w:type="pct"/>
        <w:tblInd w:w="-1100" w:type="dxa"/>
        <w:tblLayout w:type="fixed"/>
        <w:tblCellMar>
          <w:top w:w="0" w:type="dxa"/>
          <w:left w:w="108" w:type="dxa"/>
          <w:bottom w:w="0" w:type="dxa"/>
          <w:right w:w="108" w:type="dxa"/>
        </w:tblCellMar>
      </w:tblPr>
      <w:tblGrid>
        <w:gridCol w:w="2700"/>
        <w:gridCol w:w="2700"/>
        <w:gridCol w:w="2700"/>
        <w:gridCol w:w="2700"/>
      </w:tblGrid>
      <w:tr>
        <w:tblPrEx>
          <w:tblCellMar>
            <w:top w:w="0" w:type="dxa"/>
            <w:left w:w="108" w:type="dxa"/>
            <w:bottom w:w="0" w:type="dxa"/>
            <w:right w:w="108" w:type="dxa"/>
          </w:tblCellMar>
        </w:tblPrEx>
        <w:trPr>
          <w:trHeight w:val="499" w:hRule="atLeast"/>
        </w:trPr>
        <w:tc>
          <w:tcPr>
            <w:tcW w:w="5000" w:type="pct"/>
            <w:gridSpan w:val="4"/>
            <w:tcBorders>
              <w:top w:val="nil"/>
              <w:left w:val="nil"/>
              <w:bottom w:val="nil"/>
              <w:right w:val="nil"/>
            </w:tcBorders>
            <w:noWrap/>
            <w:vAlign w:val="bottom"/>
          </w:tcPr>
          <w:p>
            <w:pPr>
              <w:widowControl/>
              <w:jc w:val="right"/>
              <w:rPr>
                <w:rFonts w:ascii="宋体" w:hAnsi="宋体" w:cs="宋体"/>
                <w:kern w:val="0"/>
                <w:sz w:val="20"/>
                <w:szCs w:val="20"/>
              </w:rPr>
            </w:pPr>
            <w:r>
              <w:rPr>
                <w:rFonts w:hint="eastAsia" w:ascii="宋体" w:hAnsi="宋体" w:cs="宋体"/>
                <w:kern w:val="0"/>
                <w:sz w:val="21"/>
                <w:szCs w:val="21"/>
                <w:lang w:val="en-US" w:eastAsia="zh-CN"/>
              </w:rPr>
              <w:t>单位</w:t>
            </w:r>
            <w:r>
              <w:rPr>
                <w:rFonts w:hint="eastAsia" w:ascii="宋体" w:hAnsi="宋体" w:cs="宋体"/>
                <w:kern w:val="0"/>
                <w:sz w:val="21"/>
                <w:szCs w:val="21"/>
              </w:rPr>
              <w:t>公开表4</w:t>
            </w:r>
          </w:p>
        </w:tc>
      </w:tr>
      <w:tr>
        <w:tblPrEx>
          <w:tblCellMar>
            <w:top w:w="0" w:type="dxa"/>
            <w:left w:w="108" w:type="dxa"/>
            <w:bottom w:w="0" w:type="dxa"/>
            <w:right w:w="108" w:type="dxa"/>
          </w:tblCellMar>
        </w:tblPrEx>
        <w:trPr>
          <w:trHeight w:val="499" w:hRule="atLeast"/>
        </w:trPr>
        <w:tc>
          <w:tcPr>
            <w:tcW w:w="5000" w:type="pct"/>
            <w:gridSpan w:val="4"/>
            <w:tcBorders>
              <w:top w:val="nil"/>
              <w:left w:val="nil"/>
              <w:bottom w:val="nil"/>
              <w:right w:val="nil"/>
            </w:tcBorders>
            <w:noWrap/>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财政拨款收支总表</w:t>
            </w:r>
          </w:p>
        </w:tc>
      </w:tr>
      <w:tr>
        <w:tblPrEx>
          <w:tblCellMar>
            <w:top w:w="0" w:type="dxa"/>
            <w:left w:w="108" w:type="dxa"/>
            <w:bottom w:w="0" w:type="dxa"/>
            <w:right w:w="108" w:type="dxa"/>
          </w:tblCellMar>
        </w:tblPrEx>
        <w:trPr>
          <w:trHeight w:val="499" w:hRule="atLeast"/>
        </w:trPr>
        <w:tc>
          <w:tcPr>
            <w:tcW w:w="5000" w:type="pct"/>
            <w:gridSpan w:val="4"/>
            <w:tcBorders>
              <w:top w:val="nil"/>
              <w:left w:val="nil"/>
              <w:bottom w:val="single" w:color="auto" w:sz="4" w:space="0"/>
              <w:right w:val="nil"/>
            </w:tcBorders>
            <w:noWrap/>
            <w:vAlign w:val="bottom"/>
          </w:tcPr>
          <w:p>
            <w:pPr>
              <w:widowControl/>
              <w:jc w:val="right"/>
              <w:rPr>
                <w:rFonts w:ascii="宋体" w:hAnsi="宋体" w:cs="宋体"/>
                <w:kern w:val="0"/>
                <w:sz w:val="20"/>
                <w:szCs w:val="20"/>
              </w:rPr>
            </w:pPr>
            <w:r>
              <w:rPr>
                <w:rFonts w:hint="eastAsia" w:ascii="宋体" w:hAnsi="宋体" w:cs="宋体"/>
                <w:kern w:val="0"/>
                <w:sz w:val="21"/>
                <w:szCs w:val="21"/>
              </w:rPr>
              <w:t>单位：万元</w:t>
            </w:r>
          </w:p>
        </w:tc>
      </w:tr>
      <w:tr>
        <w:tblPrEx>
          <w:tblCellMar>
            <w:top w:w="0" w:type="dxa"/>
            <w:left w:w="108" w:type="dxa"/>
            <w:bottom w:w="0" w:type="dxa"/>
            <w:right w:w="108" w:type="dxa"/>
          </w:tblCellMar>
        </w:tblPrEx>
        <w:trPr>
          <w:trHeight w:val="680" w:hRule="atLeast"/>
        </w:trPr>
        <w:tc>
          <w:tcPr>
            <w:tcW w:w="2500"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收      入</w:t>
            </w:r>
          </w:p>
        </w:tc>
        <w:tc>
          <w:tcPr>
            <w:tcW w:w="2500"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支      出</w:t>
            </w:r>
          </w:p>
        </w:tc>
      </w:tr>
      <w:tr>
        <w:tblPrEx>
          <w:tblCellMar>
            <w:top w:w="0" w:type="dxa"/>
            <w:left w:w="108" w:type="dxa"/>
            <w:bottom w:w="0" w:type="dxa"/>
            <w:right w:w="108" w:type="dxa"/>
          </w:tblCellMar>
        </w:tblPrEx>
        <w:trPr>
          <w:trHeight w:val="680" w:hRule="atLeast"/>
        </w:trPr>
        <w:tc>
          <w:tcPr>
            <w:tcW w:w="1250" w:type="pct"/>
            <w:tcBorders>
              <w:top w:val="nil"/>
              <w:left w:val="single" w:color="auto" w:sz="4" w:space="0"/>
              <w:bottom w:val="nil"/>
              <w:right w:val="nil"/>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w:t>
            </w:r>
          </w:p>
        </w:tc>
        <w:tc>
          <w:tcPr>
            <w:tcW w:w="1250" w:type="pct"/>
            <w:tcBorders>
              <w:top w:val="nil"/>
              <w:left w:val="single" w:color="auto" w:sz="4" w:space="0"/>
              <w:bottom w:val="nil"/>
              <w:right w:val="nil"/>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预算数</w:t>
            </w:r>
          </w:p>
        </w:tc>
        <w:tc>
          <w:tcPr>
            <w:tcW w:w="1250" w:type="pct"/>
            <w:tcBorders>
              <w:top w:val="nil"/>
              <w:left w:val="single" w:color="auto" w:sz="4" w:space="0"/>
              <w:bottom w:val="nil"/>
              <w:right w:val="nil"/>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w:t>
            </w:r>
          </w:p>
        </w:tc>
        <w:tc>
          <w:tcPr>
            <w:tcW w:w="1250" w:type="pct"/>
            <w:tcBorders>
              <w:top w:val="nil"/>
              <w:left w:val="single" w:color="auto" w:sz="4" w:space="0"/>
              <w:bottom w:val="nil"/>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预算数</w:t>
            </w:r>
          </w:p>
        </w:tc>
      </w:tr>
      <w:tr>
        <w:tblPrEx>
          <w:tblCellMar>
            <w:top w:w="0" w:type="dxa"/>
            <w:left w:w="108" w:type="dxa"/>
            <w:bottom w:w="0" w:type="dxa"/>
            <w:right w:w="108" w:type="dxa"/>
          </w:tblCellMar>
        </w:tblPrEx>
        <w:trPr>
          <w:trHeight w:val="680" w:hRule="atLeast"/>
        </w:trPr>
        <w:tc>
          <w:tcPr>
            <w:tcW w:w="1250" w:type="pct"/>
            <w:tcBorders>
              <w:top w:val="single" w:color="auto" w:sz="4" w:space="0"/>
              <w:left w:val="single" w:color="auto" w:sz="4" w:space="0"/>
              <w:bottom w:val="single" w:color="auto" w:sz="4" w:space="0"/>
              <w:right w:val="nil"/>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一、本年收入</w:t>
            </w:r>
          </w:p>
        </w:tc>
        <w:tc>
          <w:tcPr>
            <w:tcW w:w="27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c>
          <w:tcPr>
            <w:tcW w:w="1250" w:type="pct"/>
            <w:tcBorders>
              <w:top w:val="single" w:color="auto" w:sz="4" w:space="0"/>
              <w:left w:val="nil"/>
              <w:bottom w:val="single" w:color="auto" w:sz="4" w:space="0"/>
              <w:right w:val="nil"/>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一、本年支出</w:t>
            </w:r>
          </w:p>
        </w:tc>
        <w:tc>
          <w:tcPr>
            <w:tcW w:w="270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80" w:hRule="atLeast"/>
        </w:trPr>
        <w:tc>
          <w:tcPr>
            <w:tcW w:w="1250" w:type="pct"/>
            <w:tcBorders>
              <w:top w:val="nil"/>
              <w:left w:val="single" w:color="auto" w:sz="4" w:space="0"/>
              <w:bottom w:val="single" w:color="auto" w:sz="4" w:space="0"/>
              <w:right w:val="nil"/>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270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c>
          <w:tcPr>
            <w:tcW w:w="1250" w:type="pct"/>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（一）文化旅游体育与传媒支出</w:t>
            </w:r>
          </w:p>
        </w:tc>
        <w:tc>
          <w:tcPr>
            <w:tcW w:w="270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80" w:hRule="atLeast"/>
        </w:trPr>
        <w:tc>
          <w:tcPr>
            <w:tcW w:w="1250" w:type="pct"/>
            <w:tcBorders>
              <w:top w:val="nil"/>
              <w:left w:val="single" w:color="auto" w:sz="4" w:space="0"/>
              <w:bottom w:val="single" w:color="auto" w:sz="4" w:space="0"/>
              <w:right w:val="nil"/>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1250" w:type="pct"/>
            <w:tcBorders>
              <w:top w:val="nil"/>
              <w:left w:val="single" w:color="auto" w:sz="4" w:space="0"/>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1250" w:type="pct"/>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（二）社会保障和就业支出</w:t>
            </w:r>
          </w:p>
        </w:tc>
        <w:tc>
          <w:tcPr>
            <w:tcW w:w="270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80" w:hRule="atLeast"/>
        </w:trPr>
        <w:tc>
          <w:tcPr>
            <w:tcW w:w="1250" w:type="pct"/>
            <w:tcBorders>
              <w:top w:val="nil"/>
              <w:left w:val="single" w:color="auto" w:sz="4" w:space="0"/>
              <w:bottom w:val="single" w:color="auto" w:sz="4" w:space="0"/>
              <w:right w:val="nil"/>
            </w:tcBorders>
            <w:noWrap/>
            <w:vAlign w:val="center"/>
          </w:tcPr>
          <w:p>
            <w:pPr>
              <w:jc w:val="left"/>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三</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国有资本经营</w:t>
            </w:r>
            <w:r>
              <w:rPr>
                <w:rFonts w:hint="eastAsia" w:ascii="宋体" w:hAnsi="宋体" w:eastAsia="宋体" w:cs="宋体"/>
                <w:i w:val="0"/>
                <w:iCs w:val="0"/>
                <w:color w:val="000000"/>
                <w:kern w:val="0"/>
                <w:sz w:val="18"/>
                <w:szCs w:val="18"/>
                <w:u w:val="none"/>
                <w:lang w:val="en-US" w:eastAsia="zh-CN" w:bidi="ar"/>
              </w:rPr>
              <w:t>预算拨款</w:t>
            </w:r>
          </w:p>
        </w:tc>
        <w:tc>
          <w:tcPr>
            <w:tcW w:w="1250" w:type="pct"/>
            <w:tcBorders>
              <w:top w:val="nil"/>
              <w:left w:val="single" w:color="auto" w:sz="4" w:space="0"/>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1250" w:type="pct"/>
            <w:tcBorders>
              <w:top w:val="nil"/>
              <w:left w:val="nil"/>
              <w:bottom w:val="single" w:color="auto" w:sz="4" w:space="0"/>
              <w:right w:val="nil"/>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（三）住房保障支出</w:t>
            </w:r>
          </w:p>
        </w:tc>
        <w:tc>
          <w:tcPr>
            <w:tcW w:w="270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680" w:hRule="atLeast"/>
        </w:trPr>
        <w:tc>
          <w:tcPr>
            <w:tcW w:w="1250" w:type="pct"/>
            <w:tcBorders>
              <w:top w:val="nil"/>
              <w:left w:val="single" w:color="auto" w:sz="4" w:space="0"/>
              <w:bottom w:val="single" w:color="auto" w:sz="4" w:space="0"/>
              <w:right w:val="nil"/>
            </w:tcBorders>
            <w:noWrap/>
            <w:vAlign w:val="center"/>
          </w:tcPr>
          <w:p>
            <w:pPr>
              <w:keepNext w:val="0"/>
              <w:keepLines w:val="0"/>
              <w:widowControl/>
              <w:suppressLineNumbers w:val="0"/>
              <w:jc w:val="left"/>
              <w:textAlignment w:val="center"/>
              <w:rPr>
                <w:rFonts w:ascii="宋体" w:hAnsi="宋体" w:cs="宋体"/>
                <w:kern w:val="0"/>
                <w:sz w:val="18"/>
                <w:szCs w:val="18"/>
              </w:rPr>
            </w:pPr>
          </w:p>
        </w:tc>
        <w:tc>
          <w:tcPr>
            <w:tcW w:w="1250"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color w:val="000000"/>
                <w:kern w:val="0"/>
                <w:sz w:val="18"/>
                <w:szCs w:val="18"/>
                <w:lang w:val="en-US" w:eastAsia="zh-CN"/>
              </w:rPr>
            </w:pPr>
          </w:p>
        </w:tc>
        <w:tc>
          <w:tcPr>
            <w:tcW w:w="1250" w:type="pct"/>
            <w:tcBorders>
              <w:top w:val="nil"/>
              <w:left w:val="nil"/>
              <w:bottom w:val="single" w:color="auto" w:sz="4" w:space="0"/>
              <w:right w:val="nil"/>
            </w:tcBorders>
            <w:noWrap/>
            <w:vAlign w:val="center"/>
          </w:tcPr>
          <w:p>
            <w:pPr>
              <w:jc w:val="left"/>
              <w:rPr>
                <w:rFonts w:ascii="宋体" w:hAnsi="宋体" w:cs="宋体"/>
                <w:kern w:val="0"/>
                <w:sz w:val="18"/>
                <w:szCs w:val="18"/>
              </w:rPr>
            </w:pPr>
          </w:p>
        </w:tc>
        <w:tc>
          <w:tcPr>
            <w:tcW w:w="1250" w:type="pct"/>
            <w:tcBorders>
              <w:top w:val="nil"/>
              <w:left w:val="single" w:color="auto" w:sz="4" w:space="0"/>
              <w:bottom w:val="single" w:color="auto" w:sz="4" w:space="0"/>
              <w:right w:val="single" w:color="auto" w:sz="4" w:space="0"/>
            </w:tcBorders>
            <w:noWrap/>
            <w:vAlign w:val="center"/>
          </w:tcPr>
          <w:p>
            <w:pPr>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680" w:hRule="atLeast"/>
        </w:trPr>
        <w:tc>
          <w:tcPr>
            <w:tcW w:w="2700" w:type="dxa"/>
            <w:tcBorders>
              <w:top w:val="nil"/>
              <w:left w:val="single" w:color="auto" w:sz="4" w:space="0"/>
              <w:bottom w:val="single" w:color="auto" w:sz="4" w:space="0"/>
              <w:right w:val="nil"/>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二、上年结转</w:t>
            </w:r>
          </w:p>
        </w:tc>
        <w:tc>
          <w:tcPr>
            <w:tcW w:w="270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color w:val="000000"/>
                <w:kern w:val="0"/>
                <w:sz w:val="18"/>
                <w:szCs w:val="18"/>
                <w:lang w:val="en-US" w:eastAsia="zh-CN"/>
              </w:rPr>
            </w:pPr>
          </w:p>
        </w:tc>
        <w:tc>
          <w:tcPr>
            <w:tcW w:w="1250" w:type="pct"/>
            <w:tcBorders>
              <w:top w:val="nil"/>
              <w:left w:val="nil"/>
              <w:bottom w:val="single" w:color="auto" w:sz="4" w:space="0"/>
              <w:right w:val="nil"/>
            </w:tcBorders>
            <w:noWrap/>
            <w:vAlign w:val="center"/>
          </w:tcPr>
          <w:p>
            <w:pPr>
              <w:jc w:val="left"/>
              <w:rPr>
                <w:rFonts w:ascii="宋体" w:hAnsi="宋体" w:cs="宋体"/>
                <w:kern w:val="0"/>
                <w:sz w:val="18"/>
                <w:szCs w:val="18"/>
              </w:rPr>
            </w:pPr>
          </w:p>
        </w:tc>
        <w:tc>
          <w:tcPr>
            <w:tcW w:w="1250" w:type="pct"/>
            <w:tcBorders>
              <w:top w:val="nil"/>
              <w:left w:val="single" w:color="auto" w:sz="4" w:space="0"/>
              <w:bottom w:val="single" w:color="auto" w:sz="4" w:space="0"/>
              <w:right w:val="single" w:color="auto" w:sz="4" w:space="0"/>
            </w:tcBorders>
            <w:noWrap/>
            <w:vAlign w:val="center"/>
          </w:tcPr>
          <w:p>
            <w:pPr>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680" w:hRule="atLeast"/>
        </w:trPr>
        <w:tc>
          <w:tcPr>
            <w:tcW w:w="2700" w:type="dxa"/>
            <w:tcBorders>
              <w:top w:val="nil"/>
              <w:left w:val="single" w:color="auto" w:sz="4" w:space="0"/>
              <w:bottom w:val="single" w:color="auto" w:sz="4" w:space="0"/>
              <w:right w:val="nil"/>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2700"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c>
          <w:tcPr>
            <w:tcW w:w="1250" w:type="pct"/>
            <w:tcBorders>
              <w:top w:val="nil"/>
              <w:left w:val="nil"/>
              <w:bottom w:val="single" w:color="auto" w:sz="4" w:space="0"/>
              <w:right w:val="nil"/>
            </w:tcBorders>
            <w:noWrap/>
            <w:vAlign w:val="center"/>
          </w:tcPr>
          <w:p>
            <w:pPr>
              <w:jc w:val="left"/>
              <w:rPr>
                <w:rFonts w:ascii="宋体" w:hAnsi="宋体" w:cs="宋体"/>
                <w:kern w:val="0"/>
                <w:sz w:val="18"/>
                <w:szCs w:val="18"/>
              </w:rPr>
            </w:pPr>
          </w:p>
        </w:tc>
        <w:tc>
          <w:tcPr>
            <w:tcW w:w="1250" w:type="pct"/>
            <w:tcBorders>
              <w:top w:val="nil"/>
              <w:left w:val="single" w:color="auto" w:sz="4" w:space="0"/>
              <w:bottom w:val="single" w:color="auto" w:sz="4" w:space="0"/>
              <w:right w:val="single" w:color="auto" w:sz="4" w:space="0"/>
            </w:tcBorders>
            <w:noWrap/>
            <w:vAlign w:val="center"/>
          </w:tcPr>
          <w:p>
            <w:pPr>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680" w:hRule="atLeast"/>
        </w:trPr>
        <w:tc>
          <w:tcPr>
            <w:tcW w:w="2700" w:type="dxa"/>
            <w:tcBorders>
              <w:top w:val="nil"/>
              <w:left w:val="single" w:color="auto" w:sz="4" w:space="0"/>
              <w:bottom w:val="single" w:color="auto" w:sz="4" w:space="0"/>
              <w:right w:val="nil"/>
            </w:tcBorders>
            <w:noWrap/>
            <w:vAlign w:val="center"/>
          </w:tcPr>
          <w:p>
            <w:pPr>
              <w:keepNext w:val="0"/>
              <w:keepLines w:val="0"/>
              <w:widowControl/>
              <w:suppressLineNumbers w:val="0"/>
              <w:jc w:val="left"/>
              <w:textAlignment w:val="center"/>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2700" w:type="dxa"/>
            <w:tcBorders>
              <w:top w:val="nil"/>
              <w:left w:val="single" w:color="auto" w:sz="4" w:space="0"/>
              <w:bottom w:val="single" w:color="auto" w:sz="4" w:space="0"/>
              <w:right w:val="single" w:color="auto" w:sz="4" w:space="0"/>
            </w:tcBorders>
            <w:noWrap/>
            <w:vAlign w:val="center"/>
          </w:tcPr>
          <w:p>
            <w:pPr>
              <w:jc w:val="right"/>
              <w:rPr>
                <w:rFonts w:ascii="宋体" w:hAnsi="宋体" w:cs="宋体"/>
                <w:color w:val="000000"/>
                <w:kern w:val="0"/>
                <w:sz w:val="18"/>
                <w:szCs w:val="18"/>
              </w:rPr>
            </w:pPr>
          </w:p>
        </w:tc>
        <w:tc>
          <w:tcPr>
            <w:tcW w:w="1250" w:type="pct"/>
            <w:tcBorders>
              <w:top w:val="nil"/>
              <w:left w:val="nil"/>
              <w:bottom w:val="single" w:color="auto" w:sz="4" w:space="0"/>
              <w:right w:val="nil"/>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50" w:type="pct"/>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80" w:hRule="atLeast"/>
        </w:trPr>
        <w:tc>
          <w:tcPr>
            <w:tcW w:w="1250" w:type="pct"/>
            <w:tcBorders>
              <w:top w:val="nil"/>
              <w:left w:val="single" w:color="auto" w:sz="4" w:space="0"/>
              <w:bottom w:val="single" w:color="auto" w:sz="4" w:space="0"/>
              <w:right w:val="nil"/>
            </w:tcBorders>
            <w:noWrap/>
            <w:vAlign w:val="center"/>
          </w:tcPr>
          <w:p>
            <w:pPr>
              <w:widowControl/>
              <w:jc w:val="left"/>
              <w:rPr>
                <w:rFonts w:ascii="宋体" w:hAnsi="宋体" w:cs="宋体"/>
                <w:kern w:val="0"/>
                <w:sz w:val="18"/>
                <w:szCs w:val="18"/>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三</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国有资本经营</w:t>
            </w:r>
            <w:r>
              <w:rPr>
                <w:rFonts w:hint="eastAsia" w:ascii="宋体" w:hAnsi="宋体" w:eastAsia="宋体" w:cs="宋体"/>
                <w:i w:val="0"/>
                <w:iCs w:val="0"/>
                <w:color w:val="000000"/>
                <w:kern w:val="0"/>
                <w:sz w:val="18"/>
                <w:szCs w:val="18"/>
                <w:u w:val="none"/>
                <w:lang w:val="en-US" w:eastAsia="zh-CN" w:bidi="ar"/>
              </w:rPr>
              <w:t>预算拨款</w:t>
            </w:r>
            <w:r>
              <w:rPr>
                <w:rFonts w:hint="eastAsia" w:ascii="宋体" w:hAnsi="宋体" w:cs="宋体"/>
                <w:kern w:val="0"/>
                <w:sz w:val="18"/>
                <w:szCs w:val="18"/>
              </w:rPr>
              <w:t>　</w:t>
            </w:r>
          </w:p>
        </w:tc>
        <w:tc>
          <w:tcPr>
            <w:tcW w:w="1250" w:type="pct"/>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50" w:type="pct"/>
            <w:tcBorders>
              <w:top w:val="nil"/>
              <w:left w:val="nil"/>
              <w:bottom w:val="single" w:color="auto" w:sz="4" w:space="0"/>
              <w:right w:val="nil"/>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50" w:type="pct"/>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80" w:hRule="atLeast"/>
        </w:trPr>
        <w:tc>
          <w:tcPr>
            <w:tcW w:w="1250" w:type="pct"/>
            <w:tcBorders>
              <w:top w:val="nil"/>
              <w:left w:val="single" w:color="auto" w:sz="4" w:space="0"/>
              <w:bottom w:val="single" w:color="auto" w:sz="4" w:space="0"/>
              <w:right w:val="nil"/>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50" w:type="pct"/>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50" w:type="pct"/>
            <w:tcBorders>
              <w:top w:val="nil"/>
              <w:left w:val="nil"/>
              <w:bottom w:val="single" w:color="auto" w:sz="4" w:space="0"/>
              <w:right w:val="nil"/>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50" w:type="pct"/>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rPr>
          <w:trHeight w:val="680" w:hRule="atLeast"/>
        </w:trPr>
        <w:tc>
          <w:tcPr>
            <w:tcW w:w="1250" w:type="pct"/>
            <w:tcBorders>
              <w:top w:val="nil"/>
              <w:left w:val="single" w:color="auto" w:sz="4" w:space="0"/>
              <w:bottom w:val="single" w:color="auto" w:sz="4" w:space="0"/>
              <w:right w:val="nil"/>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50" w:type="pct"/>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50" w:type="pct"/>
            <w:tcBorders>
              <w:top w:val="nil"/>
              <w:left w:val="nil"/>
              <w:bottom w:val="single" w:color="auto" w:sz="4" w:space="0"/>
              <w:right w:val="nil"/>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50" w:type="pct"/>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80" w:hRule="atLeast"/>
        </w:trPr>
        <w:tc>
          <w:tcPr>
            <w:tcW w:w="1250" w:type="pct"/>
            <w:tcBorders>
              <w:top w:val="nil"/>
              <w:left w:val="single" w:color="auto" w:sz="4" w:space="0"/>
              <w:bottom w:val="single" w:color="auto" w:sz="4" w:space="0"/>
              <w:right w:val="nil"/>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50" w:type="pct"/>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50" w:type="pct"/>
            <w:tcBorders>
              <w:top w:val="nil"/>
              <w:left w:val="nil"/>
              <w:bottom w:val="single" w:color="auto" w:sz="4" w:space="0"/>
              <w:right w:val="nil"/>
            </w:tcBorders>
            <w:noWrap/>
            <w:vAlign w:val="center"/>
          </w:tcPr>
          <w:p>
            <w:pPr>
              <w:widowControl/>
              <w:jc w:val="left"/>
              <w:rPr>
                <w:rFonts w:ascii="宋体" w:hAnsi="宋体" w:cs="宋体"/>
                <w:kern w:val="0"/>
                <w:sz w:val="18"/>
                <w:szCs w:val="18"/>
              </w:rPr>
            </w:pPr>
          </w:p>
        </w:tc>
        <w:tc>
          <w:tcPr>
            <w:tcW w:w="1250" w:type="pct"/>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80" w:hRule="atLeast"/>
        </w:trPr>
        <w:tc>
          <w:tcPr>
            <w:tcW w:w="1250" w:type="pct"/>
            <w:tcBorders>
              <w:top w:val="nil"/>
              <w:left w:val="single" w:color="auto" w:sz="4" w:space="0"/>
              <w:bottom w:val="single" w:color="auto" w:sz="4" w:space="0"/>
              <w:right w:val="nil"/>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50" w:type="pct"/>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50" w:type="pct"/>
            <w:tcBorders>
              <w:top w:val="nil"/>
              <w:left w:val="nil"/>
              <w:bottom w:val="single" w:color="auto" w:sz="4" w:space="0"/>
              <w:right w:val="nil"/>
            </w:tcBorders>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50" w:type="pct"/>
            <w:tcBorders>
              <w:top w:val="nil"/>
              <w:left w:val="single" w:color="auto" w:sz="4" w:space="0"/>
              <w:bottom w:val="single" w:color="auto" w:sz="4" w:space="0"/>
              <w:right w:val="single" w:color="auto" w:sz="4" w:space="0"/>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680" w:hRule="atLeast"/>
        </w:trPr>
        <w:tc>
          <w:tcPr>
            <w:tcW w:w="1250" w:type="pct"/>
            <w:tcBorders>
              <w:top w:val="nil"/>
              <w:left w:val="single" w:color="auto" w:sz="4" w:space="0"/>
              <w:bottom w:val="single" w:color="auto" w:sz="4" w:space="0"/>
              <w:right w:val="nil"/>
            </w:tcBorders>
            <w:noWrap/>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b/>
                <w:bCs/>
                <w:i w:val="0"/>
                <w:iCs w:val="0"/>
                <w:color w:val="000000"/>
                <w:kern w:val="0"/>
                <w:sz w:val="18"/>
                <w:szCs w:val="18"/>
                <w:u w:val="none"/>
                <w:lang w:val="en-US" w:eastAsia="zh-CN" w:bidi="ar"/>
              </w:rPr>
              <w:t>收  入  总  计</w:t>
            </w:r>
          </w:p>
        </w:tc>
        <w:tc>
          <w:tcPr>
            <w:tcW w:w="1250"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b/>
                <w:bCs/>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 xml:space="preserve"> </w:t>
            </w:r>
          </w:p>
        </w:tc>
        <w:tc>
          <w:tcPr>
            <w:tcW w:w="1250" w:type="pct"/>
            <w:tcBorders>
              <w:top w:val="nil"/>
              <w:left w:val="nil"/>
              <w:bottom w:val="single" w:color="auto" w:sz="4" w:space="0"/>
              <w:right w:val="nil"/>
            </w:tcBorders>
            <w:noWrap/>
            <w:vAlign w:val="center"/>
          </w:tcPr>
          <w:p>
            <w:pPr>
              <w:keepNext w:val="0"/>
              <w:keepLines w:val="0"/>
              <w:widowControl/>
              <w:suppressLineNumbers w:val="0"/>
              <w:jc w:val="center"/>
              <w:textAlignment w:val="center"/>
              <w:rPr>
                <w:rFonts w:ascii="宋体" w:hAnsi="宋体" w:cs="宋体"/>
                <w:b/>
                <w:bCs/>
                <w:kern w:val="0"/>
                <w:sz w:val="18"/>
                <w:szCs w:val="18"/>
              </w:rPr>
            </w:pPr>
            <w:r>
              <w:rPr>
                <w:rFonts w:hint="eastAsia" w:ascii="宋体" w:hAnsi="宋体" w:eastAsia="宋体" w:cs="宋体"/>
                <w:b/>
                <w:bCs/>
                <w:i w:val="0"/>
                <w:iCs w:val="0"/>
                <w:color w:val="000000"/>
                <w:kern w:val="0"/>
                <w:sz w:val="18"/>
                <w:szCs w:val="18"/>
                <w:u w:val="none"/>
                <w:lang w:val="en-US" w:eastAsia="zh-CN" w:bidi="ar"/>
              </w:rPr>
              <w:t>支  出  总  计</w:t>
            </w:r>
          </w:p>
        </w:tc>
        <w:tc>
          <w:tcPr>
            <w:tcW w:w="1250"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b/>
                <w:bCs/>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 xml:space="preserve"> </w:t>
            </w:r>
          </w:p>
        </w:tc>
      </w:tr>
    </w:tbl>
    <w:p>
      <w:pPr>
        <w:jc w:val="both"/>
        <w:rPr>
          <w:rFonts w:hint="eastAsia" w:ascii="仿宋" w:hAnsi="仿宋" w:eastAsia="仿宋" w:cs="仿宋"/>
          <w:b w:val="0"/>
          <w:bCs/>
          <w:sz w:val="24"/>
          <w:szCs w:val="24"/>
        </w:rPr>
      </w:pPr>
    </w:p>
    <w:p>
      <w:pPr>
        <w:jc w:val="left"/>
        <w:rPr>
          <w:rFonts w:hint="eastAsia" w:ascii="仿宋" w:hAnsi="仿宋" w:eastAsia="仿宋" w:cs="仿宋"/>
          <w:b w:val="0"/>
          <w:bCs/>
          <w:sz w:val="24"/>
          <w:szCs w:val="24"/>
        </w:rPr>
      </w:pPr>
      <w:r>
        <w:rPr>
          <w:rFonts w:hint="eastAsia" w:ascii="仿宋" w:hAnsi="仿宋" w:eastAsia="仿宋" w:cs="仿宋"/>
          <w:b w:val="0"/>
          <w:bCs/>
          <w:sz w:val="24"/>
          <w:szCs w:val="24"/>
        </w:rPr>
        <w:t>（注：202</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年</w:t>
      </w:r>
      <w:r>
        <w:rPr>
          <w:rFonts w:hint="eastAsia" w:ascii="仿宋" w:hAnsi="仿宋" w:eastAsia="仿宋" w:cs="仿宋"/>
          <w:b w:val="0"/>
          <w:bCs/>
          <w:sz w:val="24"/>
          <w:szCs w:val="24"/>
          <w:lang w:val="en-US" w:eastAsia="zh-CN"/>
        </w:rPr>
        <w:t>华夏时报社单位</w:t>
      </w:r>
      <w:r>
        <w:rPr>
          <w:rFonts w:hint="eastAsia" w:ascii="仿宋" w:hAnsi="仿宋" w:eastAsia="仿宋" w:cs="仿宋"/>
          <w:b w:val="0"/>
          <w:bCs/>
          <w:sz w:val="24"/>
          <w:szCs w:val="24"/>
        </w:rPr>
        <w:t>预算中没有使用</w:t>
      </w:r>
      <w:r>
        <w:rPr>
          <w:rFonts w:hint="eastAsia" w:ascii="仿宋" w:hAnsi="仿宋" w:eastAsia="仿宋" w:cs="仿宋"/>
          <w:b w:val="0"/>
          <w:bCs/>
          <w:kern w:val="0"/>
          <w:sz w:val="24"/>
          <w:szCs w:val="24"/>
        </w:rPr>
        <w:t>财政拨款</w:t>
      </w:r>
      <w:r>
        <w:rPr>
          <w:rFonts w:hint="eastAsia" w:ascii="仿宋" w:hAnsi="仿宋" w:eastAsia="仿宋" w:cs="仿宋"/>
          <w:b w:val="0"/>
          <w:bCs/>
          <w:sz w:val="24"/>
          <w:szCs w:val="24"/>
        </w:rPr>
        <w:t>安排的</w:t>
      </w:r>
      <w:r>
        <w:rPr>
          <w:rFonts w:hint="eastAsia" w:ascii="仿宋" w:hAnsi="仿宋" w:eastAsia="仿宋" w:cs="仿宋"/>
          <w:b w:val="0"/>
          <w:bCs/>
          <w:sz w:val="24"/>
          <w:szCs w:val="24"/>
          <w:lang w:val="en-US" w:eastAsia="zh-CN"/>
        </w:rPr>
        <w:t>收入及</w:t>
      </w:r>
      <w:r>
        <w:rPr>
          <w:rFonts w:hint="eastAsia" w:ascii="仿宋" w:hAnsi="仿宋" w:eastAsia="仿宋" w:cs="仿宋"/>
          <w:b w:val="0"/>
          <w:bCs/>
          <w:sz w:val="24"/>
          <w:szCs w:val="24"/>
        </w:rPr>
        <w:t>支出。）</w:t>
      </w:r>
    </w:p>
    <w:p>
      <w:pPr>
        <w:jc w:val="both"/>
        <w:rPr>
          <w:rFonts w:hint="eastAsia" w:ascii="仿宋" w:hAnsi="仿宋" w:eastAsia="仿宋" w:cs="仿宋"/>
          <w:b/>
          <w:sz w:val="24"/>
          <w:szCs w:val="24"/>
        </w:rPr>
      </w:pPr>
    </w:p>
    <w:p>
      <w:pPr>
        <w:rPr>
          <w:rFonts w:hint="eastAsia" w:ascii="仿宋" w:hAnsi="仿宋" w:eastAsia="仿宋" w:cs="仿宋"/>
          <w:b/>
          <w:sz w:val="24"/>
          <w:szCs w:val="24"/>
        </w:rPr>
      </w:pPr>
    </w:p>
    <w:p>
      <w:pPr>
        <w:rPr>
          <w:rFonts w:hint="eastAsia" w:ascii="仿宋" w:hAnsi="仿宋" w:eastAsia="仿宋" w:cs="仿宋"/>
          <w:b/>
          <w:sz w:val="24"/>
          <w:szCs w:val="24"/>
        </w:rPr>
      </w:pPr>
    </w:p>
    <w:tbl>
      <w:tblPr>
        <w:tblStyle w:val="5"/>
        <w:tblW w:w="6323" w:type="pct"/>
        <w:tblInd w:w="-1082" w:type="dxa"/>
        <w:tblLayout w:type="autofit"/>
        <w:tblCellMar>
          <w:top w:w="0" w:type="dxa"/>
          <w:left w:w="108" w:type="dxa"/>
          <w:bottom w:w="0" w:type="dxa"/>
          <w:right w:w="108" w:type="dxa"/>
        </w:tblCellMar>
      </w:tblPr>
      <w:tblGrid>
        <w:gridCol w:w="2632"/>
        <w:gridCol w:w="19"/>
        <w:gridCol w:w="2642"/>
        <w:gridCol w:w="19"/>
        <w:gridCol w:w="1792"/>
        <w:gridCol w:w="28"/>
        <w:gridCol w:w="1792"/>
        <w:gridCol w:w="29"/>
        <w:gridCol w:w="1832"/>
      </w:tblGrid>
      <w:tr>
        <w:tblPrEx>
          <w:tblCellMar>
            <w:top w:w="0" w:type="dxa"/>
            <w:left w:w="108" w:type="dxa"/>
            <w:bottom w:w="0" w:type="dxa"/>
            <w:right w:w="108" w:type="dxa"/>
          </w:tblCellMar>
        </w:tblPrEx>
        <w:trPr>
          <w:trHeight w:val="499" w:hRule="atLeast"/>
        </w:trPr>
        <w:tc>
          <w:tcPr>
            <w:tcW w:w="5000" w:type="pct"/>
            <w:gridSpan w:val="9"/>
            <w:tcBorders>
              <w:top w:val="nil"/>
              <w:left w:val="nil"/>
              <w:bottom w:val="nil"/>
              <w:right w:val="nil"/>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1"/>
                <w:szCs w:val="21"/>
                <w:lang w:val="en-US" w:eastAsia="zh-CN"/>
              </w:rPr>
              <w:t>单位</w:t>
            </w:r>
            <w:r>
              <w:rPr>
                <w:rFonts w:hint="eastAsia" w:ascii="宋体" w:hAnsi="宋体" w:cs="宋体"/>
                <w:color w:val="000000"/>
                <w:kern w:val="0"/>
                <w:sz w:val="21"/>
                <w:szCs w:val="21"/>
              </w:rPr>
              <w:t>公开表5</w:t>
            </w:r>
          </w:p>
        </w:tc>
      </w:tr>
      <w:tr>
        <w:trPr>
          <w:trHeight w:val="499" w:hRule="atLeast"/>
        </w:trPr>
        <w:tc>
          <w:tcPr>
            <w:tcW w:w="5000" w:type="pct"/>
            <w:gridSpan w:val="9"/>
            <w:tcBorders>
              <w:top w:val="nil"/>
              <w:left w:val="nil"/>
              <w:bottom w:val="nil"/>
              <w:right w:val="nil"/>
            </w:tcBorders>
            <w:noWrap/>
            <w:vAlign w:val="center"/>
          </w:tcPr>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一般公共预算支出表</w:t>
            </w:r>
          </w:p>
        </w:tc>
      </w:tr>
      <w:tr>
        <w:trPr>
          <w:trHeight w:val="499" w:hRule="atLeast"/>
        </w:trPr>
        <w:tc>
          <w:tcPr>
            <w:tcW w:w="5000" w:type="pct"/>
            <w:gridSpan w:val="9"/>
            <w:tcBorders>
              <w:top w:val="nil"/>
              <w:left w:val="nil"/>
              <w:bottom w:val="single" w:color="auto" w:sz="4" w:space="0"/>
              <w:right w:val="nil"/>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1"/>
                <w:szCs w:val="21"/>
              </w:rPr>
              <w:t>单位：万元</w:t>
            </w:r>
          </w:p>
        </w:tc>
      </w:tr>
      <w:tr>
        <w:tblPrEx>
          <w:tblCellMar>
            <w:top w:w="0" w:type="dxa"/>
            <w:left w:w="108" w:type="dxa"/>
            <w:bottom w:w="0" w:type="dxa"/>
            <w:right w:w="108" w:type="dxa"/>
          </w:tblCellMar>
        </w:tblPrEx>
        <w:trPr>
          <w:trHeight w:val="508" w:hRule="atLeast"/>
        </w:trPr>
        <w:tc>
          <w:tcPr>
            <w:tcW w:w="2463" w:type="pct"/>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功能分类科目</w:t>
            </w:r>
          </w:p>
        </w:tc>
        <w:tc>
          <w:tcPr>
            <w:tcW w:w="2536" w:type="pct"/>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202</w:t>
            </w:r>
            <w:r>
              <w:rPr>
                <w:rFonts w:hint="eastAsia" w:ascii="宋体" w:hAnsi="宋体" w:cs="宋体"/>
                <w:b/>
                <w:bCs/>
                <w:color w:val="000000"/>
                <w:kern w:val="0"/>
                <w:sz w:val="18"/>
                <w:szCs w:val="18"/>
                <w:lang w:val="en-US" w:eastAsia="zh-CN"/>
              </w:rPr>
              <w:t>5</w:t>
            </w:r>
            <w:r>
              <w:rPr>
                <w:rFonts w:hint="eastAsia" w:ascii="宋体" w:hAnsi="宋体" w:cs="宋体"/>
                <w:b/>
                <w:bCs/>
                <w:color w:val="000000"/>
                <w:kern w:val="0"/>
                <w:sz w:val="18"/>
                <w:szCs w:val="18"/>
              </w:rPr>
              <w:t>年预算数</w:t>
            </w:r>
          </w:p>
        </w:tc>
      </w:tr>
      <w:tr>
        <w:tblPrEx>
          <w:tblCellMar>
            <w:top w:w="0" w:type="dxa"/>
            <w:left w:w="108" w:type="dxa"/>
            <w:bottom w:w="0" w:type="dxa"/>
            <w:right w:w="108" w:type="dxa"/>
          </w:tblCellMar>
        </w:tblPrEx>
        <w:trPr>
          <w:trHeight w:val="508" w:hRule="atLeast"/>
        </w:trPr>
        <w:tc>
          <w:tcPr>
            <w:tcW w:w="1229" w:type="pct"/>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科目编码</w:t>
            </w:r>
          </w:p>
        </w:tc>
        <w:tc>
          <w:tcPr>
            <w:tcW w:w="1234" w:type="pct"/>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科目名称</w:t>
            </w:r>
          </w:p>
        </w:tc>
        <w:tc>
          <w:tcPr>
            <w:tcW w:w="844" w:type="pct"/>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lang w:val="en-US" w:eastAsia="zh-CN"/>
              </w:rPr>
              <w:t>合</w:t>
            </w:r>
            <w:r>
              <w:rPr>
                <w:rFonts w:hint="eastAsia" w:ascii="宋体" w:hAnsi="宋体" w:cs="宋体"/>
                <w:b/>
                <w:bCs/>
                <w:color w:val="000000"/>
                <w:kern w:val="0"/>
                <w:sz w:val="18"/>
                <w:szCs w:val="18"/>
              </w:rPr>
              <w:t>计</w:t>
            </w:r>
          </w:p>
        </w:tc>
        <w:tc>
          <w:tcPr>
            <w:tcW w:w="844" w:type="pct"/>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基本支出</w:t>
            </w:r>
          </w:p>
        </w:tc>
        <w:tc>
          <w:tcPr>
            <w:tcW w:w="847"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项目支出</w:t>
            </w:r>
          </w:p>
        </w:tc>
      </w:tr>
      <w:tr>
        <w:tblPrEx>
          <w:tblCellMar>
            <w:top w:w="0" w:type="dxa"/>
            <w:left w:w="108" w:type="dxa"/>
            <w:bottom w:w="0" w:type="dxa"/>
            <w:right w:w="108" w:type="dxa"/>
          </w:tblCellMar>
        </w:tblPrEx>
        <w:trPr>
          <w:trHeight w:val="508" w:hRule="atLeast"/>
        </w:trPr>
        <w:tc>
          <w:tcPr>
            <w:tcW w:w="1229"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234"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844"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844"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84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508" w:hRule="atLeast"/>
        </w:trPr>
        <w:tc>
          <w:tcPr>
            <w:tcW w:w="1229"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207</w:t>
            </w:r>
          </w:p>
        </w:tc>
        <w:tc>
          <w:tcPr>
            <w:tcW w:w="1234" w:type="pct"/>
            <w:gridSpan w:val="2"/>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文化旅游体育与传媒支出</w:t>
            </w: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0"/>
                <w:sz w:val="18"/>
                <w:szCs w:val="18"/>
                <w:u w:val="none"/>
                <w:lang w:val="en-US" w:eastAsia="zh-CN" w:bidi="ar"/>
              </w:rPr>
            </w:pP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0"/>
                <w:sz w:val="18"/>
                <w:szCs w:val="18"/>
                <w:u w:val="none"/>
                <w:lang w:val="en-US" w:eastAsia="zh-CN" w:bidi="ar"/>
              </w:rPr>
            </w:pPr>
          </w:p>
        </w:tc>
        <w:tc>
          <w:tcPr>
            <w:tcW w:w="847"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b/>
                <w:bCs/>
                <w:color w:val="000000"/>
                <w:kern w:val="0"/>
                <w:sz w:val="18"/>
                <w:szCs w:val="18"/>
                <w:lang w:val="en-US" w:eastAsia="zh-CN"/>
              </w:rPr>
            </w:pPr>
          </w:p>
        </w:tc>
      </w:tr>
      <w:tr>
        <w:tblPrEx>
          <w:tblCellMar>
            <w:top w:w="0" w:type="dxa"/>
            <w:left w:w="108" w:type="dxa"/>
            <w:bottom w:w="0" w:type="dxa"/>
            <w:right w:w="108" w:type="dxa"/>
          </w:tblCellMar>
        </w:tblPrEx>
        <w:trPr>
          <w:trHeight w:val="508" w:hRule="atLeast"/>
        </w:trPr>
        <w:tc>
          <w:tcPr>
            <w:tcW w:w="1229"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20706</w:t>
            </w:r>
          </w:p>
        </w:tc>
        <w:tc>
          <w:tcPr>
            <w:tcW w:w="1234" w:type="pct"/>
            <w:gridSpan w:val="2"/>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xml:space="preserve"> 新闻出版电影</w:t>
            </w: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0"/>
                <w:sz w:val="18"/>
                <w:szCs w:val="18"/>
                <w:u w:val="none"/>
                <w:lang w:val="en-US" w:eastAsia="zh-CN" w:bidi="ar"/>
              </w:rPr>
            </w:pP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0"/>
                <w:sz w:val="18"/>
                <w:szCs w:val="18"/>
                <w:u w:val="none"/>
                <w:lang w:val="en-US" w:eastAsia="zh-CN" w:bidi="ar"/>
              </w:rPr>
            </w:pPr>
          </w:p>
        </w:tc>
        <w:tc>
          <w:tcPr>
            <w:tcW w:w="847"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b/>
                <w:bCs/>
                <w:color w:val="000000"/>
                <w:kern w:val="0"/>
                <w:sz w:val="18"/>
                <w:szCs w:val="18"/>
                <w:lang w:val="en-US" w:eastAsia="zh-CN"/>
              </w:rPr>
            </w:pPr>
          </w:p>
        </w:tc>
      </w:tr>
      <w:tr>
        <w:tblPrEx>
          <w:tblCellMar>
            <w:top w:w="0" w:type="dxa"/>
            <w:left w:w="108" w:type="dxa"/>
            <w:bottom w:w="0" w:type="dxa"/>
            <w:right w:w="108" w:type="dxa"/>
          </w:tblCellMar>
        </w:tblPrEx>
        <w:trPr>
          <w:trHeight w:val="508" w:hRule="atLeast"/>
        </w:trPr>
        <w:tc>
          <w:tcPr>
            <w:tcW w:w="1229"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2070605</w:t>
            </w:r>
          </w:p>
        </w:tc>
        <w:tc>
          <w:tcPr>
            <w:tcW w:w="1234" w:type="pct"/>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出版发行</w:t>
            </w: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color w:val="000000"/>
                <w:kern w:val="0"/>
                <w:sz w:val="18"/>
                <w:szCs w:val="18"/>
                <w:lang w:val="en-US"/>
              </w:rPr>
            </w:pP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color w:val="000000"/>
                <w:kern w:val="0"/>
                <w:sz w:val="18"/>
                <w:szCs w:val="18"/>
                <w:lang w:val="en-US" w:eastAsia="zh-CN"/>
              </w:rPr>
            </w:pPr>
          </w:p>
        </w:tc>
        <w:tc>
          <w:tcPr>
            <w:tcW w:w="847"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color w:val="000000"/>
                <w:kern w:val="0"/>
                <w:sz w:val="18"/>
                <w:szCs w:val="18"/>
                <w:lang w:val="en-US" w:eastAsia="zh-CN"/>
              </w:rPr>
            </w:pPr>
          </w:p>
        </w:tc>
      </w:tr>
      <w:tr>
        <w:tblPrEx>
          <w:tblCellMar>
            <w:top w:w="0" w:type="dxa"/>
            <w:left w:w="108" w:type="dxa"/>
            <w:bottom w:w="0" w:type="dxa"/>
            <w:right w:w="108" w:type="dxa"/>
          </w:tblCellMar>
        </w:tblPrEx>
        <w:trPr>
          <w:trHeight w:val="508" w:hRule="atLeast"/>
        </w:trPr>
        <w:tc>
          <w:tcPr>
            <w:tcW w:w="1229"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208</w:t>
            </w:r>
          </w:p>
        </w:tc>
        <w:tc>
          <w:tcPr>
            <w:tcW w:w="1234" w:type="pct"/>
            <w:gridSpan w:val="2"/>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社会保障和就业支出</w:t>
            </w: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b/>
                <w:bCs/>
                <w:i w:val="0"/>
                <w:iCs w:val="0"/>
                <w:color w:val="000000"/>
                <w:kern w:val="0"/>
                <w:sz w:val="18"/>
                <w:szCs w:val="18"/>
                <w:u w:val="none"/>
                <w:lang w:val="en-US" w:eastAsia="zh-CN" w:bidi="ar"/>
              </w:rPr>
            </w:pP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b/>
                <w:bCs/>
                <w:color w:val="000000"/>
                <w:kern w:val="0"/>
                <w:sz w:val="18"/>
                <w:szCs w:val="18"/>
              </w:rPr>
            </w:pPr>
          </w:p>
        </w:tc>
        <w:tc>
          <w:tcPr>
            <w:tcW w:w="847" w:type="pct"/>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508" w:hRule="atLeast"/>
        </w:trPr>
        <w:tc>
          <w:tcPr>
            <w:tcW w:w="1229"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20805</w:t>
            </w:r>
          </w:p>
        </w:tc>
        <w:tc>
          <w:tcPr>
            <w:tcW w:w="1234" w:type="pct"/>
            <w:gridSpan w:val="2"/>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xml:space="preserve">    行政事业单位养老支出</w:t>
            </w: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b/>
                <w:bCs/>
                <w:i w:val="0"/>
                <w:iCs w:val="0"/>
                <w:color w:val="000000"/>
                <w:kern w:val="0"/>
                <w:sz w:val="18"/>
                <w:szCs w:val="18"/>
                <w:u w:val="none"/>
                <w:lang w:val="en-US" w:eastAsia="zh-CN" w:bidi="ar"/>
              </w:rPr>
            </w:pP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b/>
                <w:bCs/>
                <w:color w:val="000000"/>
                <w:kern w:val="0"/>
                <w:sz w:val="18"/>
                <w:szCs w:val="18"/>
              </w:rPr>
            </w:pPr>
          </w:p>
        </w:tc>
        <w:tc>
          <w:tcPr>
            <w:tcW w:w="847" w:type="pct"/>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r>
      <w:tr>
        <w:trPr>
          <w:trHeight w:val="508" w:hRule="atLeast"/>
        </w:trPr>
        <w:tc>
          <w:tcPr>
            <w:tcW w:w="1229"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2080502</w:t>
            </w:r>
          </w:p>
        </w:tc>
        <w:tc>
          <w:tcPr>
            <w:tcW w:w="1234" w:type="pct"/>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事业单位离退休</w:t>
            </w: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c>
          <w:tcPr>
            <w:tcW w:w="847"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r>
      <w:tr>
        <w:trPr>
          <w:trHeight w:val="508" w:hRule="atLeast"/>
        </w:trPr>
        <w:tc>
          <w:tcPr>
            <w:tcW w:w="1229"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221</w:t>
            </w:r>
          </w:p>
        </w:tc>
        <w:tc>
          <w:tcPr>
            <w:tcW w:w="1234" w:type="pct"/>
            <w:gridSpan w:val="2"/>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住房保障支出</w:t>
            </w: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b/>
                <w:bCs/>
                <w:i w:val="0"/>
                <w:iCs w:val="0"/>
                <w:color w:val="000000"/>
                <w:kern w:val="0"/>
                <w:sz w:val="18"/>
                <w:szCs w:val="18"/>
                <w:u w:val="none"/>
                <w:lang w:val="en-US" w:eastAsia="zh-CN" w:bidi="ar"/>
              </w:rPr>
            </w:pP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b/>
                <w:bCs/>
                <w:color w:val="000000"/>
                <w:kern w:val="0"/>
                <w:sz w:val="18"/>
                <w:szCs w:val="18"/>
              </w:rPr>
            </w:pPr>
          </w:p>
        </w:tc>
        <w:tc>
          <w:tcPr>
            <w:tcW w:w="847" w:type="pct"/>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r>
      <w:tr>
        <w:trPr>
          <w:trHeight w:val="508" w:hRule="atLeast"/>
        </w:trPr>
        <w:tc>
          <w:tcPr>
            <w:tcW w:w="1229"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22102</w:t>
            </w:r>
          </w:p>
        </w:tc>
        <w:tc>
          <w:tcPr>
            <w:tcW w:w="1234" w:type="pct"/>
            <w:gridSpan w:val="2"/>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xml:space="preserve"> 住房改革支出</w:t>
            </w: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cs="宋体"/>
                <w:b/>
                <w:bCs/>
                <w:i w:val="0"/>
                <w:iCs w:val="0"/>
                <w:color w:val="000000"/>
                <w:kern w:val="0"/>
                <w:sz w:val="18"/>
                <w:szCs w:val="18"/>
                <w:u w:val="none"/>
                <w:lang w:val="en-US" w:eastAsia="zh-CN" w:bidi="ar"/>
              </w:rPr>
            </w:pP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b/>
                <w:bCs/>
                <w:color w:val="000000"/>
                <w:kern w:val="0"/>
                <w:sz w:val="18"/>
                <w:szCs w:val="18"/>
              </w:rPr>
            </w:pPr>
          </w:p>
        </w:tc>
        <w:tc>
          <w:tcPr>
            <w:tcW w:w="847" w:type="pct"/>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r>
      <w:tr>
        <w:trPr>
          <w:trHeight w:val="508" w:hRule="atLeast"/>
        </w:trPr>
        <w:tc>
          <w:tcPr>
            <w:tcW w:w="1229"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2210201</w:t>
            </w:r>
          </w:p>
        </w:tc>
        <w:tc>
          <w:tcPr>
            <w:tcW w:w="1234" w:type="pct"/>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住房公积金</w:t>
            </w: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c>
          <w:tcPr>
            <w:tcW w:w="847"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508" w:hRule="atLeast"/>
        </w:trPr>
        <w:tc>
          <w:tcPr>
            <w:tcW w:w="1229"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2210202</w:t>
            </w:r>
          </w:p>
        </w:tc>
        <w:tc>
          <w:tcPr>
            <w:tcW w:w="1234" w:type="pct"/>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提租补贴</w:t>
            </w: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c>
          <w:tcPr>
            <w:tcW w:w="847"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508" w:hRule="atLeast"/>
        </w:trPr>
        <w:tc>
          <w:tcPr>
            <w:tcW w:w="1229"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2210203</w:t>
            </w:r>
          </w:p>
        </w:tc>
        <w:tc>
          <w:tcPr>
            <w:tcW w:w="1234" w:type="pct"/>
            <w:gridSpan w:val="2"/>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  购房补贴</w:t>
            </w: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c>
          <w:tcPr>
            <w:tcW w:w="847" w:type="pct"/>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508" w:hRule="atLeast"/>
        </w:trPr>
        <w:tc>
          <w:tcPr>
            <w:tcW w:w="1229" w:type="pct"/>
            <w:gridSpan w:val="2"/>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23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b/>
                <w:bCs/>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合      计</w:t>
            </w:r>
          </w:p>
        </w:tc>
        <w:tc>
          <w:tcPr>
            <w:tcW w:w="844"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2"/>
                <w:sz w:val="20"/>
                <w:szCs w:val="20"/>
                <w:u w:val="none"/>
                <w:lang w:val="en-US" w:eastAsia="zh-CN" w:bidi="ar-SA"/>
              </w:rPr>
            </w:pPr>
          </w:p>
        </w:tc>
        <w:tc>
          <w:tcPr>
            <w:tcW w:w="844"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cs="宋体"/>
                <w:b/>
                <w:bCs/>
                <w:i w:val="0"/>
                <w:iCs w:val="0"/>
                <w:color w:val="000000"/>
                <w:kern w:val="0"/>
                <w:sz w:val="18"/>
                <w:szCs w:val="18"/>
                <w:u w:val="none"/>
                <w:lang w:val="en-US" w:eastAsia="zh-CN" w:bidi="ar"/>
              </w:rPr>
            </w:pPr>
          </w:p>
        </w:tc>
        <w:tc>
          <w:tcPr>
            <w:tcW w:w="847" w:type="pct"/>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b/>
                <w:bCs/>
                <w:i w:val="0"/>
                <w:iCs w:val="0"/>
                <w:color w:val="000000"/>
                <w:kern w:val="0"/>
                <w:sz w:val="18"/>
                <w:szCs w:val="18"/>
                <w:u w:val="none"/>
                <w:lang w:val="en-US" w:eastAsia="zh-CN" w:bidi="ar"/>
              </w:rPr>
            </w:pPr>
          </w:p>
        </w:tc>
      </w:tr>
      <w:tr>
        <w:tblPrEx>
          <w:tblCellMar>
            <w:top w:w="0" w:type="dxa"/>
            <w:left w:w="108" w:type="dxa"/>
            <w:bottom w:w="0" w:type="dxa"/>
            <w:right w:w="108" w:type="dxa"/>
          </w:tblCellMar>
        </w:tblPrEx>
        <w:trPr>
          <w:trHeight w:val="499" w:hRule="atLeast"/>
        </w:trPr>
        <w:tc>
          <w:tcPr>
            <w:tcW w:w="5000" w:type="pct"/>
            <w:gridSpan w:val="9"/>
            <w:tcBorders>
              <w:top w:val="nil"/>
              <w:left w:val="nil"/>
              <w:bottom w:val="nil"/>
              <w:right w:val="nil"/>
            </w:tcBorders>
            <w:noWrap/>
            <w:vAlign w:val="center"/>
          </w:tcPr>
          <w:p>
            <w:pPr>
              <w:jc w:val="left"/>
              <w:rPr>
                <w:rFonts w:hint="eastAsia" w:ascii="仿宋" w:hAnsi="仿宋" w:eastAsia="仿宋" w:cs="仿宋"/>
                <w:b w:val="0"/>
                <w:bCs/>
                <w:sz w:val="24"/>
                <w:szCs w:val="24"/>
              </w:rPr>
            </w:pPr>
            <w:r>
              <w:rPr>
                <w:rFonts w:hint="eastAsia" w:ascii="仿宋" w:hAnsi="仿宋" w:eastAsia="仿宋" w:cs="仿宋"/>
                <w:b w:val="0"/>
                <w:bCs/>
                <w:sz w:val="24"/>
                <w:szCs w:val="24"/>
              </w:rPr>
              <w:t>（注：202</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年</w:t>
            </w:r>
            <w:r>
              <w:rPr>
                <w:rFonts w:hint="eastAsia" w:ascii="仿宋" w:hAnsi="仿宋" w:eastAsia="仿宋" w:cs="仿宋"/>
                <w:b w:val="0"/>
                <w:bCs/>
                <w:sz w:val="24"/>
                <w:szCs w:val="24"/>
                <w:lang w:val="en-US" w:eastAsia="zh-CN"/>
              </w:rPr>
              <w:t>华夏时报社单位</w:t>
            </w:r>
            <w:r>
              <w:rPr>
                <w:rFonts w:hint="eastAsia" w:ascii="仿宋" w:hAnsi="仿宋" w:eastAsia="仿宋" w:cs="仿宋"/>
                <w:b w:val="0"/>
                <w:bCs/>
                <w:sz w:val="24"/>
                <w:szCs w:val="24"/>
              </w:rPr>
              <w:t>预算中没有使用</w:t>
            </w:r>
            <w:r>
              <w:rPr>
                <w:rFonts w:hint="eastAsia" w:ascii="仿宋" w:hAnsi="仿宋" w:eastAsia="仿宋" w:cs="仿宋"/>
                <w:b w:val="0"/>
                <w:bCs/>
                <w:kern w:val="0"/>
                <w:sz w:val="24"/>
                <w:szCs w:val="24"/>
                <w:lang w:val="en-US" w:eastAsia="zh-CN"/>
              </w:rPr>
              <w:t>一般公共预算</w:t>
            </w:r>
            <w:r>
              <w:rPr>
                <w:rFonts w:hint="eastAsia" w:ascii="仿宋" w:hAnsi="仿宋" w:eastAsia="仿宋" w:cs="仿宋"/>
                <w:b w:val="0"/>
                <w:bCs/>
                <w:sz w:val="24"/>
                <w:szCs w:val="24"/>
              </w:rPr>
              <w:t>支出。）</w:t>
            </w:r>
          </w:p>
          <w:p>
            <w:pPr>
              <w:widowControl/>
              <w:jc w:val="right"/>
              <w:rPr>
                <w:rFonts w:hint="eastAsia" w:ascii="宋体" w:hAnsi="宋体" w:cs="宋体"/>
                <w:color w:val="000000"/>
                <w:kern w:val="0"/>
                <w:sz w:val="21"/>
                <w:szCs w:val="21"/>
                <w:lang w:val="en-US" w:eastAsia="zh-CN"/>
              </w:rPr>
            </w:pPr>
          </w:p>
          <w:p>
            <w:pPr>
              <w:widowControl/>
              <w:jc w:val="right"/>
              <w:rPr>
                <w:rFonts w:hint="eastAsia" w:ascii="宋体" w:hAnsi="宋体" w:cs="宋体"/>
                <w:color w:val="000000"/>
                <w:kern w:val="0"/>
                <w:sz w:val="21"/>
                <w:szCs w:val="21"/>
                <w:lang w:val="en-US" w:eastAsia="zh-CN"/>
              </w:rPr>
            </w:pPr>
          </w:p>
          <w:p>
            <w:pPr>
              <w:widowControl/>
              <w:jc w:val="right"/>
              <w:rPr>
                <w:rFonts w:hint="eastAsia" w:ascii="宋体" w:hAnsi="宋体" w:cs="宋体"/>
                <w:color w:val="000000"/>
                <w:kern w:val="0"/>
                <w:sz w:val="21"/>
                <w:szCs w:val="21"/>
                <w:lang w:val="en-US" w:eastAsia="zh-CN"/>
              </w:rPr>
            </w:pPr>
          </w:p>
          <w:p>
            <w:pPr>
              <w:widowControl/>
              <w:jc w:val="right"/>
              <w:rPr>
                <w:rFonts w:hint="eastAsia" w:ascii="宋体" w:hAnsi="宋体" w:cs="宋体"/>
                <w:color w:val="000000"/>
                <w:kern w:val="0"/>
                <w:sz w:val="21"/>
                <w:szCs w:val="21"/>
                <w:lang w:val="en-US" w:eastAsia="zh-CN"/>
              </w:rPr>
            </w:pPr>
          </w:p>
          <w:p>
            <w:pPr>
              <w:widowControl/>
              <w:jc w:val="right"/>
              <w:rPr>
                <w:rFonts w:hint="eastAsia" w:ascii="宋体" w:hAnsi="宋体" w:cs="宋体"/>
                <w:color w:val="000000"/>
                <w:kern w:val="0"/>
                <w:sz w:val="21"/>
                <w:szCs w:val="21"/>
                <w:lang w:val="en-US" w:eastAsia="zh-CN"/>
              </w:rPr>
            </w:pPr>
          </w:p>
          <w:p>
            <w:pPr>
              <w:widowControl/>
              <w:jc w:val="right"/>
              <w:rPr>
                <w:rFonts w:hint="eastAsia" w:ascii="宋体" w:hAnsi="宋体" w:cs="宋体"/>
                <w:color w:val="000000"/>
                <w:kern w:val="0"/>
                <w:sz w:val="21"/>
                <w:szCs w:val="21"/>
                <w:lang w:val="en-US" w:eastAsia="zh-CN"/>
              </w:rPr>
            </w:pPr>
          </w:p>
          <w:p>
            <w:pPr>
              <w:widowControl/>
              <w:jc w:val="right"/>
              <w:rPr>
                <w:rFonts w:hint="eastAsia" w:ascii="宋体" w:hAnsi="宋体" w:cs="宋体"/>
                <w:color w:val="000000"/>
                <w:kern w:val="0"/>
                <w:sz w:val="21"/>
                <w:szCs w:val="21"/>
                <w:lang w:val="en-US" w:eastAsia="zh-CN"/>
              </w:rPr>
            </w:pPr>
          </w:p>
          <w:p>
            <w:pPr>
              <w:widowControl/>
              <w:jc w:val="right"/>
              <w:rPr>
                <w:rFonts w:hint="eastAsia" w:ascii="宋体" w:hAnsi="宋体" w:cs="宋体"/>
                <w:color w:val="000000"/>
                <w:kern w:val="0"/>
                <w:sz w:val="21"/>
                <w:szCs w:val="21"/>
                <w:lang w:val="en-US" w:eastAsia="zh-CN"/>
              </w:rPr>
            </w:pPr>
          </w:p>
          <w:p>
            <w:pPr>
              <w:widowControl/>
              <w:jc w:val="right"/>
              <w:rPr>
                <w:rFonts w:hint="eastAsia" w:ascii="宋体" w:hAnsi="宋体" w:cs="宋体"/>
                <w:color w:val="000000"/>
                <w:kern w:val="0"/>
                <w:sz w:val="21"/>
                <w:szCs w:val="21"/>
                <w:lang w:val="en-US" w:eastAsia="zh-CN"/>
              </w:rPr>
            </w:pPr>
          </w:p>
          <w:p>
            <w:pPr>
              <w:widowControl/>
              <w:jc w:val="right"/>
              <w:rPr>
                <w:rFonts w:hint="eastAsia" w:ascii="宋体" w:hAnsi="宋体" w:cs="宋体"/>
                <w:color w:val="000000"/>
                <w:kern w:val="0"/>
                <w:sz w:val="21"/>
                <w:szCs w:val="21"/>
                <w:lang w:val="en-US" w:eastAsia="zh-CN"/>
              </w:rPr>
            </w:pPr>
          </w:p>
          <w:p>
            <w:pPr>
              <w:widowControl/>
              <w:jc w:val="right"/>
              <w:rPr>
                <w:rFonts w:hint="eastAsia" w:ascii="宋体" w:hAnsi="宋体" w:cs="宋体"/>
                <w:color w:val="000000"/>
                <w:kern w:val="0"/>
                <w:sz w:val="21"/>
                <w:szCs w:val="21"/>
                <w:lang w:val="en-US" w:eastAsia="zh-CN"/>
              </w:rPr>
            </w:pPr>
          </w:p>
          <w:p>
            <w:pPr>
              <w:widowControl/>
              <w:jc w:val="right"/>
              <w:rPr>
                <w:rFonts w:hint="eastAsia" w:ascii="宋体" w:hAnsi="宋体" w:cs="宋体"/>
                <w:color w:val="000000"/>
                <w:kern w:val="0"/>
                <w:sz w:val="21"/>
                <w:szCs w:val="21"/>
                <w:lang w:val="en-US" w:eastAsia="zh-CN"/>
              </w:rPr>
            </w:pPr>
          </w:p>
          <w:p>
            <w:pPr>
              <w:widowControl/>
              <w:jc w:val="right"/>
              <w:rPr>
                <w:rFonts w:hint="eastAsia" w:ascii="宋体" w:hAnsi="宋体" w:eastAsia="宋体" w:cs="宋体"/>
                <w:color w:val="000000"/>
                <w:kern w:val="0"/>
                <w:sz w:val="18"/>
                <w:szCs w:val="18"/>
                <w:lang w:eastAsia="zh-CN"/>
              </w:rPr>
            </w:pPr>
            <w:r>
              <w:rPr>
                <w:rFonts w:hint="eastAsia" w:ascii="宋体" w:hAnsi="宋体" w:cs="宋体"/>
                <w:color w:val="000000"/>
                <w:kern w:val="0"/>
                <w:sz w:val="21"/>
                <w:szCs w:val="21"/>
                <w:lang w:val="en-US" w:eastAsia="zh-CN"/>
              </w:rPr>
              <w:t>单位</w:t>
            </w:r>
            <w:r>
              <w:rPr>
                <w:rFonts w:hint="eastAsia" w:ascii="宋体" w:hAnsi="宋体" w:cs="宋体"/>
                <w:color w:val="000000"/>
                <w:kern w:val="0"/>
                <w:sz w:val="21"/>
                <w:szCs w:val="21"/>
              </w:rPr>
              <w:t>公开表</w:t>
            </w:r>
            <w:r>
              <w:rPr>
                <w:rFonts w:hint="eastAsia" w:ascii="宋体" w:hAnsi="宋体" w:cs="宋体"/>
                <w:color w:val="000000"/>
                <w:kern w:val="0"/>
                <w:sz w:val="21"/>
                <w:szCs w:val="21"/>
                <w:lang w:val="en-US" w:eastAsia="zh-CN"/>
              </w:rPr>
              <w:t>6</w:t>
            </w:r>
          </w:p>
        </w:tc>
      </w:tr>
      <w:tr>
        <w:tblPrEx>
          <w:tblCellMar>
            <w:top w:w="0" w:type="dxa"/>
            <w:left w:w="108" w:type="dxa"/>
            <w:bottom w:w="0" w:type="dxa"/>
            <w:right w:w="108" w:type="dxa"/>
          </w:tblCellMar>
        </w:tblPrEx>
        <w:trPr>
          <w:trHeight w:val="499" w:hRule="atLeast"/>
        </w:trPr>
        <w:tc>
          <w:tcPr>
            <w:tcW w:w="5000" w:type="pct"/>
            <w:gridSpan w:val="9"/>
            <w:tcBorders>
              <w:top w:val="nil"/>
              <w:left w:val="nil"/>
              <w:bottom w:val="nil"/>
              <w:right w:val="nil"/>
            </w:tcBorders>
            <w:noWrap/>
            <w:vAlign w:val="center"/>
          </w:tcPr>
          <w:p>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一般公共预算</w:t>
            </w:r>
            <w:r>
              <w:rPr>
                <w:rFonts w:hint="eastAsia" w:ascii="黑体" w:hAnsi="黑体" w:eastAsia="黑体" w:cs="宋体"/>
                <w:color w:val="000000"/>
                <w:kern w:val="0"/>
                <w:sz w:val="32"/>
                <w:szCs w:val="32"/>
                <w:lang w:val="en-US" w:eastAsia="zh-CN"/>
              </w:rPr>
              <w:t>基本</w:t>
            </w:r>
            <w:r>
              <w:rPr>
                <w:rFonts w:hint="eastAsia" w:ascii="黑体" w:hAnsi="黑体" w:eastAsia="黑体" w:cs="宋体"/>
                <w:color w:val="000000"/>
                <w:kern w:val="0"/>
                <w:sz w:val="32"/>
                <w:szCs w:val="32"/>
              </w:rPr>
              <w:t>支出表</w:t>
            </w:r>
          </w:p>
        </w:tc>
      </w:tr>
      <w:tr>
        <w:tblPrEx>
          <w:tblCellMar>
            <w:top w:w="0" w:type="dxa"/>
            <w:left w:w="108" w:type="dxa"/>
            <w:bottom w:w="0" w:type="dxa"/>
            <w:right w:w="108" w:type="dxa"/>
          </w:tblCellMar>
        </w:tblPrEx>
        <w:trPr>
          <w:trHeight w:val="499" w:hRule="atLeast"/>
        </w:trPr>
        <w:tc>
          <w:tcPr>
            <w:tcW w:w="5000" w:type="pct"/>
            <w:gridSpan w:val="9"/>
            <w:tcBorders>
              <w:top w:val="nil"/>
              <w:left w:val="nil"/>
              <w:bottom w:val="single" w:color="auto" w:sz="4" w:space="0"/>
              <w:right w:val="nil"/>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1"/>
                <w:szCs w:val="21"/>
              </w:rPr>
              <w:t>单位：万元</w:t>
            </w:r>
          </w:p>
        </w:tc>
      </w:tr>
      <w:tr>
        <w:tblPrEx>
          <w:tblCellMar>
            <w:top w:w="0" w:type="dxa"/>
            <w:left w:w="108" w:type="dxa"/>
            <w:bottom w:w="0" w:type="dxa"/>
            <w:right w:w="108" w:type="dxa"/>
          </w:tblCellMar>
        </w:tblPrEx>
        <w:trPr>
          <w:trHeight w:val="508" w:hRule="atLeast"/>
        </w:trPr>
        <w:tc>
          <w:tcPr>
            <w:tcW w:w="2454"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ascii="宋体" w:hAnsi="宋体" w:eastAsia="宋体" w:cs="宋体"/>
                <w:b/>
                <w:bCs/>
                <w:spacing w:val="-3"/>
                <w:sz w:val="18"/>
                <w:szCs w:val="18"/>
              </w:rPr>
              <w:t>部门预算经济分类科目</w:t>
            </w:r>
          </w:p>
        </w:tc>
        <w:tc>
          <w:tcPr>
            <w:tcW w:w="2545" w:type="pct"/>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ascii="宋体" w:hAnsi="宋体" w:eastAsia="宋体" w:cs="宋体"/>
                <w:b/>
                <w:bCs/>
                <w:spacing w:val="-4"/>
                <w:sz w:val="18"/>
                <w:szCs w:val="18"/>
              </w:rPr>
              <w:t>202</w:t>
            </w:r>
            <w:r>
              <w:rPr>
                <w:rFonts w:hint="eastAsia" w:ascii="宋体" w:hAnsi="宋体" w:cs="宋体"/>
                <w:b/>
                <w:bCs/>
                <w:spacing w:val="-4"/>
                <w:sz w:val="18"/>
                <w:szCs w:val="18"/>
                <w:lang w:val="en-US" w:eastAsia="zh-CN"/>
              </w:rPr>
              <w:t>5</w:t>
            </w:r>
            <w:r>
              <w:rPr>
                <w:rFonts w:ascii="宋体" w:hAnsi="宋体" w:eastAsia="宋体" w:cs="宋体"/>
                <w:b/>
                <w:bCs/>
                <w:spacing w:val="-4"/>
                <w:sz w:val="18"/>
                <w:szCs w:val="18"/>
              </w:rPr>
              <w:t>年</w:t>
            </w:r>
            <w:r>
              <w:rPr>
                <w:rFonts w:hint="eastAsia" w:ascii="宋体" w:hAnsi="宋体" w:cs="宋体"/>
                <w:b/>
                <w:bCs/>
                <w:spacing w:val="-4"/>
                <w:sz w:val="18"/>
                <w:szCs w:val="18"/>
                <w:lang w:val="en-US" w:eastAsia="zh-CN"/>
              </w:rPr>
              <w:t>一般公共预算</w:t>
            </w:r>
            <w:r>
              <w:rPr>
                <w:rFonts w:ascii="宋体" w:hAnsi="宋体" w:eastAsia="宋体" w:cs="宋体"/>
                <w:b/>
                <w:bCs/>
                <w:spacing w:val="-4"/>
                <w:sz w:val="18"/>
                <w:szCs w:val="18"/>
              </w:rPr>
              <w:t>基本支出</w:t>
            </w:r>
          </w:p>
        </w:tc>
      </w:tr>
      <w:tr>
        <w:tblPrEx>
          <w:tblCellMar>
            <w:top w:w="0" w:type="dxa"/>
            <w:left w:w="108" w:type="dxa"/>
            <w:bottom w:w="0" w:type="dxa"/>
            <w:right w:w="108" w:type="dxa"/>
          </w:tblCellMar>
        </w:tblPrEx>
        <w:trPr>
          <w:trHeight w:val="508" w:hRule="atLeast"/>
        </w:trPr>
        <w:tc>
          <w:tcPr>
            <w:tcW w:w="1220" w:type="pct"/>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科目编码</w:t>
            </w:r>
          </w:p>
        </w:tc>
        <w:tc>
          <w:tcPr>
            <w:tcW w:w="1234" w:type="pct"/>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科目名称</w:t>
            </w:r>
          </w:p>
        </w:tc>
        <w:tc>
          <w:tcPr>
            <w:tcW w:w="840" w:type="pct"/>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ascii="宋体" w:hAnsi="宋体" w:eastAsia="宋体" w:cs="宋体"/>
                <w:b/>
                <w:bCs/>
                <w:spacing w:val="-4"/>
                <w:sz w:val="18"/>
                <w:szCs w:val="18"/>
              </w:rPr>
              <w:t>合计</w:t>
            </w:r>
          </w:p>
        </w:tc>
        <w:tc>
          <w:tcPr>
            <w:tcW w:w="844" w:type="pct"/>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ascii="宋体" w:hAnsi="宋体" w:eastAsia="宋体" w:cs="宋体"/>
                <w:b/>
                <w:bCs/>
                <w:spacing w:val="-4"/>
                <w:sz w:val="18"/>
                <w:szCs w:val="18"/>
              </w:rPr>
              <w:t>人员经费</w:t>
            </w:r>
          </w:p>
        </w:tc>
        <w:tc>
          <w:tcPr>
            <w:tcW w:w="860" w:type="pct"/>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ascii="宋体" w:hAnsi="宋体" w:eastAsia="宋体" w:cs="宋体"/>
                <w:b/>
                <w:bCs/>
                <w:spacing w:val="-5"/>
                <w:sz w:val="18"/>
                <w:szCs w:val="18"/>
              </w:rPr>
              <w:t>公用经费</w:t>
            </w:r>
          </w:p>
        </w:tc>
      </w:tr>
      <w:tr>
        <w:trPr>
          <w:trHeight w:val="508" w:hRule="atLeast"/>
        </w:trPr>
        <w:tc>
          <w:tcPr>
            <w:tcW w:w="1220" w:type="pct"/>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1234" w:type="pct"/>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840"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844"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860"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508" w:hRule="atLeast"/>
        </w:trPr>
        <w:tc>
          <w:tcPr>
            <w:tcW w:w="1220" w:type="pct"/>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301</w:t>
            </w:r>
          </w:p>
        </w:tc>
        <w:tc>
          <w:tcPr>
            <w:tcW w:w="1234" w:type="pct"/>
            <w:gridSpan w:val="2"/>
            <w:tcBorders>
              <w:top w:val="nil"/>
              <w:left w:val="nil"/>
              <w:bottom w:val="single" w:color="auto" w:sz="4" w:space="0"/>
              <w:right w:val="single" w:color="auto" w:sz="4" w:space="0"/>
            </w:tcBorders>
            <w:noWrap/>
            <w:vAlign w:val="top"/>
          </w:tcPr>
          <w:p>
            <w:pPr>
              <w:spacing w:before="95" w:line="220" w:lineRule="auto"/>
              <w:ind w:left="294" w:leftChars="0"/>
              <w:rPr>
                <w:rFonts w:ascii="宋体" w:hAnsi="宋体" w:cs="宋体"/>
                <w:b/>
                <w:bCs/>
                <w:color w:val="000000"/>
                <w:kern w:val="0"/>
                <w:sz w:val="18"/>
                <w:szCs w:val="18"/>
              </w:rPr>
            </w:pPr>
            <w:r>
              <w:rPr>
                <w:rFonts w:ascii="宋体" w:hAnsi="宋体" w:eastAsia="宋体" w:cs="宋体"/>
                <w:b/>
                <w:bCs/>
                <w:spacing w:val="-4"/>
                <w:sz w:val="18"/>
                <w:szCs w:val="18"/>
              </w:rPr>
              <w:t>工资福利支出</w:t>
            </w:r>
          </w:p>
        </w:tc>
        <w:tc>
          <w:tcPr>
            <w:tcW w:w="84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6"/>
                <w:szCs w:val="16"/>
                <w:u w:val="none"/>
                <w:lang w:val="en-US" w:eastAsia="zh-CN" w:bidi="ar-SA"/>
              </w:rPr>
            </w:pPr>
          </w:p>
        </w:tc>
        <w:tc>
          <w:tcPr>
            <w:tcW w:w="844"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6"/>
                <w:szCs w:val="16"/>
                <w:u w:val="none"/>
                <w:lang w:val="en-US" w:eastAsia="zh-CN" w:bidi="ar-SA"/>
              </w:rPr>
            </w:pPr>
          </w:p>
        </w:tc>
        <w:tc>
          <w:tcPr>
            <w:tcW w:w="860"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508" w:hRule="atLeast"/>
        </w:trPr>
        <w:tc>
          <w:tcPr>
            <w:tcW w:w="1220" w:type="pct"/>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30101</w:t>
            </w:r>
          </w:p>
        </w:tc>
        <w:tc>
          <w:tcPr>
            <w:tcW w:w="1234" w:type="pct"/>
            <w:gridSpan w:val="2"/>
            <w:tcBorders>
              <w:top w:val="nil"/>
              <w:left w:val="nil"/>
              <w:bottom w:val="single" w:color="auto" w:sz="4" w:space="0"/>
              <w:right w:val="single" w:color="auto" w:sz="4" w:space="0"/>
            </w:tcBorders>
            <w:noWrap/>
            <w:vAlign w:val="top"/>
          </w:tcPr>
          <w:p>
            <w:pPr>
              <w:spacing w:before="94" w:line="219" w:lineRule="auto"/>
              <w:ind w:left="110" w:leftChars="0"/>
              <w:rPr>
                <w:rFonts w:ascii="宋体" w:hAnsi="宋体" w:cs="宋体"/>
                <w:b w:val="0"/>
                <w:bCs w:val="0"/>
                <w:color w:val="000000"/>
                <w:kern w:val="0"/>
                <w:sz w:val="18"/>
                <w:szCs w:val="18"/>
              </w:rPr>
            </w:pPr>
            <w:r>
              <w:rPr>
                <w:rFonts w:ascii="宋体" w:hAnsi="宋体" w:eastAsia="宋体" w:cs="宋体"/>
                <w:spacing w:val="-2"/>
                <w:sz w:val="18"/>
                <w:szCs w:val="18"/>
              </w:rPr>
              <w:t>基本工资</w:t>
            </w:r>
          </w:p>
        </w:tc>
        <w:tc>
          <w:tcPr>
            <w:tcW w:w="840"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b w:val="0"/>
                <w:bCs w:val="0"/>
                <w:color w:val="000000"/>
                <w:kern w:val="0"/>
                <w:sz w:val="18"/>
                <w:szCs w:val="18"/>
              </w:rPr>
            </w:pP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b w:val="0"/>
                <w:bCs w:val="0"/>
                <w:color w:val="000000"/>
                <w:kern w:val="0"/>
                <w:sz w:val="18"/>
                <w:szCs w:val="18"/>
                <w:lang w:val="en-US"/>
              </w:rPr>
            </w:pPr>
          </w:p>
        </w:tc>
        <w:tc>
          <w:tcPr>
            <w:tcW w:w="860"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508" w:hRule="atLeast"/>
        </w:trPr>
        <w:tc>
          <w:tcPr>
            <w:tcW w:w="1220" w:type="pct"/>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30102</w:t>
            </w:r>
          </w:p>
        </w:tc>
        <w:tc>
          <w:tcPr>
            <w:tcW w:w="1234" w:type="pct"/>
            <w:gridSpan w:val="2"/>
            <w:tcBorders>
              <w:top w:val="nil"/>
              <w:left w:val="nil"/>
              <w:bottom w:val="single" w:color="auto" w:sz="4" w:space="0"/>
              <w:right w:val="single" w:color="auto" w:sz="4" w:space="0"/>
            </w:tcBorders>
            <w:noWrap/>
            <w:vAlign w:val="top"/>
          </w:tcPr>
          <w:p>
            <w:pPr>
              <w:spacing w:before="94" w:line="220" w:lineRule="auto"/>
              <w:ind w:left="110" w:leftChars="0"/>
              <w:rPr>
                <w:rFonts w:ascii="宋体" w:hAnsi="宋体" w:cs="宋体"/>
                <w:b w:val="0"/>
                <w:bCs w:val="0"/>
                <w:color w:val="000000"/>
                <w:kern w:val="0"/>
                <w:sz w:val="18"/>
                <w:szCs w:val="18"/>
              </w:rPr>
            </w:pPr>
            <w:r>
              <w:rPr>
                <w:rFonts w:ascii="宋体" w:hAnsi="宋体" w:eastAsia="宋体" w:cs="宋体"/>
                <w:spacing w:val="-2"/>
                <w:sz w:val="18"/>
                <w:szCs w:val="18"/>
              </w:rPr>
              <w:t>津贴补贴</w:t>
            </w:r>
          </w:p>
        </w:tc>
        <w:tc>
          <w:tcPr>
            <w:tcW w:w="840"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b w:val="0"/>
                <w:bCs w:val="0"/>
                <w:color w:val="000000"/>
                <w:kern w:val="0"/>
                <w:sz w:val="18"/>
                <w:szCs w:val="18"/>
              </w:rPr>
            </w:pP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b w:val="0"/>
                <w:bCs w:val="0"/>
                <w:color w:val="000000"/>
                <w:kern w:val="0"/>
                <w:sz w:val="18"/>
                <w:szCs w:val="18"/>
                <w:lang w:val="en-US"/>
              </w:rPr>
            </w:pPr>
          </w:p>
        </w:tc>
        <w:tc>
          <w:tcPr>
            <w:tcW w:w="860"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8" w:hRule="atLeast"/>
        </w:trPr>
        <w:tc>
          <w:tcPr>
            <w:tcW w:w="1220" w:type="pct"/>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b w:val="0"/>
                <w:bCs w:val="0"/>
                <w:color w:val="000000"/>
                <w:kern w:val="0"/>
                <w:sz w:val="18"/>
                <w:szCs w:val="18"/>
                <w:lang w:val="en-US" w:eastAsia="zh-CN" w:bidi="ar-SA"/>
              </w:rPr>
            </w:pPr>
            <w:r>
              <w:rPr>
                <w:rFonts w:hint="eastAsia" w:ascii="宋体" w:hAnsi="宋体" w:cs="宋体"/>
                <w:b w:val="0"/>
                <w:bCs w:val="0"/>
                <w:color w:val="000000"/>
                <w:kern w:val="0"/>
                <w:sz w:val="18"/>
                <w:szCs w:val="18"/>
                <w:lang w:val="en-US" w:eastAsia="zh-CN"/>
              </w:rPr>
              <w:t>30113</w:t>
            </w:r>
          </w:p>
        </w:tc>
        <w:tc>
          <w:tcPr>
            <w:tcW w:w="1234" w:type="pct"/>
            <w:gridSpan w:val="2"/>
            <w:tcBorders>
              <w:top w:val="nil"/>
              <w:left w:val="nil"/>
              <w:bottom w:val="single" w:color="auto" w:sz="4" w:space="0"/>
              <w:right w:val="single" w:color="auto" w:sz="4" w:space="0"/>
            </w:tcBorders>
            <w:noWrap/>
            <w:vAlign w:val="top"/>
          </w:tcPr>
          <w:p>
            <w:pPr>
              <w:spacing w:before="94" w:line="220" w:lineRule="auto"/>
              <w:ind w:left="110" w:leftChars="0"/>
              <w:rPr>
                <w:rFonts w:ascii="宋体" w:hAnsi="宋体" w:eastAsia="宋体" w:cs="宋体"/>
                <w:b w:val="0"/>
                <w:bCs w:val="0"/>
                <w:color w:val="000000"/>
                <w:kern w:val="0"/>
                <w:sz w:val="18"/>
                <w:szCs w:val="18"/>
                <w:lang w:val="en-US" w:eastAsia="zh-CN" w:bidi="ar-SA"/>
              </w:rPr>
            </w:pPr>
            <w:r>
              <w:rPr>
                <w:rFonts w:ascii="宋体" w:hAnsi="宋体" w:eastAsia="宋体" w:cs="宋体"/>
                <w:spacing w:val="-2"/>
                <w:sz w:val="18"/>
                <w:szCs w:val="18"/>
              </w:rPr>
              <w:t>住房公积金</w:t>
            </w:r>
          </w:p>
        </w:tc>
        <w:tc>
          <w:tcPr>
            <w:tcW w:w="840"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b w:val="0"/>
                <w:bCs w:val="0"/>
                <w:color w:val="000000"/>
                <w:kern w:val="0"/>
                <w:sz w:val="18"/>
                <w:szCs w:val="18"/>
                <w:lang w:val="en-US" w:eastAsia="zh-CN" w:bidi="ar-SA"/>
              </w:rPr>
            </w:pP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b w:val="0"/>
                <w:bCs w:val="0"/>
                <w:color w:val="000000"/>
                <w:kern w:val="0"/>
                <w:sz w:val="18"/>
                <w:szCs w:val="18"/>
                <w:lang w:val="en-US" w:eastAsia="zh-CN" w:bidi="ar-SA"/>
              </w:rPr>
            </w:pPr>
          </w:p>
        </w:tc>
        <w:tc>
          <w:tcPr>
            <w:tcW w:w="860"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 w:val="18"/>
                <w:szCs w:val="18"/>
                <w:lang w:val="en-US" w:eastAsia="zh-CN" w:bidi="ar-SA"/>
              </w:rPr>
            </w:pPr>
          </w:p>
        </w:tc>
      </w:tr>
      <w:tr>
        <w:tblPrEx>
          <w:tblCellMar>
            <w:top w:w="0" w:type="dxa"/>
            <w:left w:w="108" w:type="dxa"/>
            <w:bottom w:w="0" w:type="dxa"/>
            <w:right w:w="108" w:type="dxa"/>
          </w:tblCellMar>
        </w:tblPrEx>
        <w:trPr>
          <w:trHeight w:val="508" w:hRule="atLeast"/>
        </w:trPr>
        <w:tc>
          <w:tcPr>
            <w:tcW w:w="1220" w:type="pct"/>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302</w:t>
            </w:r>
          </w:p>
        </w:tc>
        <w:tc>
          <w:tcPr>
            <w:tcW w:w="1234" w:type="pct"/>
            <w:gridSpan w:val="2"/>
            <w:tcBorders>
              <w:top w:val="nil"/>
              <w:left w:val="nil"/>
              <w:bottom w:val="single" w:color="auto" w:sz="4" w:space="0"/>
              <w:right w:val="single" w:color="auto" w:sz="4" w:space="0"/>
            </w:tcBorders>
            <w:noWrap/>
            <w:vAlign w:val="top"/>
          </w:tcPr>
          <w:p>
            <w:pPr>
              <w:spacing w:before="98" w:line="220" w:lineRule="auto"/>
              <w:ind w:left="296" w:leftChars="0"/>
              <w:rPr>
                <w:rFonts w:ascii="宋体" w:hAnsi="宋体" w:cs="宋体"/>
                <w:b/>
                <w:bCs/>
                <w:color w:val="000000"/>
                <w:kern w:val="0"/>
                <w:sz w:val="18"/>
                <w:szCs w:val="18"/>
              </w:rPr>
            </w:pPr>
            <w:r>
              <w:rPr>
                <w:rFonts w:ascii="宋体" w:hAnsi="宋体" w:eastAsia="宋体" w:cs="宋体"/>
                <w:b/>
                <w:bCs/>
                <w:spacing w:val="-4"/>
                <w:sz w:val="18"/>
                <w:szCs w:val="18"/>
              </w:rPr>
              <w:t>商品和服务支出</w:t>
            </w:r>
          </w:p>
        </w:tc>
        <w:tc>
          <w:tcPr>
            <w:tcW w:w="840"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b/>
                <w:bCs/>
                <w:color w:val="000000"/>
                <w:kern w:val="0"/>
                <w:sz w:val="18"/>
                <w:szCs w:val="18"/>
                <w:lang w:val="en-US"/>
              </w:rPr>
            </w:pP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b/>
                <w:bCs/>
                <w:color w:val="000000"/>
                <w:kern w:val="0"/>
                <w:sz w:val="18"/>
                <w:szCs w:val="18"/>
              </w:rPr>
            </w:pPr>
          </w:p>
        </w:tc>
        <w:tc>
          <w:tcPr>
            <w:tcW w:w="860"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b/>
                <w:bCs/>
                <w:color w:val="000000"/>
                <w:kern w:val="0"/>
                <w:sz w:val="18"/>
                <w:szCs w:val="18"/>
              </w:rPr>
            </w:pPr>
          </w:p>
        </w:tc>
      </w:tr>
      <w:tr>
        <w:trPr>
          <w:trHeight w:val="508" w:hRule="atLeast"/>
        </w:trPr>
        <w:tc>
          <w:tcPr>
            <w:tcW w:w="1220" w:type="pct"/>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b w:val="0"/>
                <w:bCs w:val="0"/>
                <w:color w:val="000000"/>
                <w:kern w:val="0"/>
                <w:sz w:val="18"/>
                <w:szCs w:val="18"/>
                <w:lang w:val="en-US" w:eastAsia="zh-CN"/>
              </w:rPr>
            </w:pPr>
            <w:r>
              <w:rPr>
                <w:rFonts w:hint="eastAsia" w:ascii="宋体" w:hAnsi="宋体" w:cs="宋体"/>
                <w:color w:val="000000"/>
                <w:kern w:val="0"/>
                <w:sz w:val="18"/>
                <w:szCs w:val="18"/>
                <w:lang w:val="en-US" w:eastAsia="zh-CN"/>
              </w:rPr>
              <w:t>30202</w:t>
            </w:r>
          </w:p>
        </w:tc>
        <w:tc>
          <w:tcPr>
            <w:tcW w:w="1234" w:type="pct"/>
            <w:gridSpan w:val="2"/>
            <w:tcBorders>
              <w:top w:val="nil"/>
              <w:left w:val="nil"/>
              <w:bottom w:val="single" w:color="auto" w:sz="4" w:space="0"/>
              <w:right w:val="single" w:color="auto" w:sz="4" w:space="0"/>
            </w:tcBorders>
            <w:noWrap/>
            <w:vAlign w:val="top"/>
          </w:tcPr>
          <w:p>
            <w:pPr>
              <w:spacing w:before="96" w:line="220" w:lineRule="auto"/>
              <w:ind w:left="124" w:leftChars="0"/>
              <w:rPr>
                <w:rFonts w:ascii="宋体" w:hAnsi="宋体" w:cs="宋体"/>
                <w:b w:val="0"/>
                <w:bCs w:val="0"/>
                <w:color w:val="000000"/>
                <w:kern w:val="0"/>
                <w:sz w:val="18"/>
                <w:szCs w:val="18"/>
              </w:rPr>
            </w:pPr>
            <w:r>
              <w:rPr>
                <w:rFonts w:ascii="宋体" w:hAnsi="宋体" w:eastAsia="宋体" w:cs="宋体"/>
                <w:spacing w:val="-5"/>
                <w:sz w:val="18"/>
                <w:szCs w:val="18"/>
              </w:rPr>
              <w:t>印刷费</w:t>
            </w:r>
          </w:p>
        </w:tc>
        <w:tc>
          <w:tcPr>
            <w:tcW w:w="840"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b w:val="0"/>
                <w:bCs w:val="0"/>
                <w:color w:val="000000"/>
                <w:kern w:val="0"/>
                <w:sz w:val="18"/>
                <w:szCs w:val="18"/>
                <w:lang w:val="en-US"/>
              </w:rPr>
            </w:pP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b w:val="0"/>
                <w:bCs w:val="0"/>
                <w:color w:val="000000"/>
                <w:kern w:val="0"/>
                <w:sz w:val="18"/>
                <w:szCs w:val="18"/>
              </w:rPr>
            </w:pPr>
          </w:p>
        </w:tc>
        <w:tc>
          <w:tcPr>
            <w:tcW w:w="860"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508" w:hRule="atLeast"/>
        </w:trPr>
        <w:tc>
          <w:tcPr>
            <w:tcW w:w="1220" w:type="pct"/>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30212</w:t>
            </w:r>
          </w:p>
        </w:tc>
        <w:tc>
          <w:tcPr>
            <w:tcW w:w="1234" w:type="pct"/>
            <w:gridSpan w:val="2"/>
            <w:tcBorders>
              <w:top w:val="nil"/>
              <w:left w:val="nil"/>
              <w:bottom w:val="single" w:color="auto" w:sz="4" w:space="0"/>
              <w:right w:val="single" w:color="auto" w:sz="4" w:space="0"/>
            </w:tcBorders>
            <w:noWrap/>
            <w:vAlign w:val="top"/>
          </w:tcPr>
          <w:p>
            <w:pPr>
              <w:spacing w:before="96" w:line="220" w:lineRule="auto"/>
              <w:ind w:left="124" w:leftChars="0"/>
              <w:rPr>
                <w:rFonts w:ascii="宋体" w:hAnsi="宋体" w:cs="宋体"/>
                <w:color w:val="000000"/>
                <w:kern w:val="0"/>
                <w:sz w:val="18"/>
                <w:szCs w:val="18"/>
              </w:rPr>
            </w:pPr>
            <w:r>
              <w:rPr>
                <w:rFonts w:hint="eastAsia" w:ascii="宋体" w:hAnsi="宋体" w:eastAsia="宋体" w:cs="宋体"/>
                <w:spacing w:val="-5"/>
                <w:sz w:val="18"/>
                <w:szCs w:val="18"/>
              </w:rPr>
              <w:t>因公出国（境）费用</w:t>
            </w:r>
          </w:p>
        </w:tc>
        <w:tc>
          <w:tcPr>
            <w:tcW w:w="840"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color w:val="000000"/>
                <w:kern w:val="0"/>
                <w:sz w:val="18"/>
                <w:szCs w:val="18"/>
                <w:lang w:val="en-US"/>
              </w:rPr>
            </w:pP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c>
          <w:tcPr>
            <w:tcW w:w="860"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508" w:hRule="atLeast"/>
        </w:trPr>
        <w:tc>
          <w:tcPr>
            <w:tcW w:w="1220" w:type="pct"/>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30227</w:t>
            </w:r>
          </w:p>
        </w:tc>
        <w:tc>
          <w:tcPr>
            <w:tcW w:w="1234" w:type="pct"/>
            <w:gridSpan w:val="2"/>
            <w:tcBorders>
              <w:top w:val="nil"/>
              <w:left w:val="nil"/>
              <w:bottom w:val="single" w:color="auto" w:sz="4" w:space="0"/>
              <w:right w:val="single" w:color="auto" w:sz="4" w:space="0"/>
            </w:tcBorders>
            <w:noWrap/>
            <w:vAlign w:val="top"/>
          </w:tcPr>
          <w:p>
            <w:pPr>
              <w:spacing w:before="97" w:line="220" w:lineRule="auto"/>
              <w:ind w:left="117" w:leftChars="0"/>
              <w:rPr>
                <w:rFonts w:hint="eastAsia" w:ascii="宋体" w:hAnsi="宋体" w:eastAsia="宋体" w:cs="宋体"/>
                <w:color w:val="000000"/>
                <w:kern w:val="0"/>
                <w:sz w:val="18"/>
                <w:szCs w:val="18"/>
                <w:lang w:val="en-US" w:eastAsia="zh-CN" w:bidi="ar-SA"/>
              </w:rPr>
            </w:pPr>
            <w:r>
              <w:rPr>
                <w:rFonts w:hint="eastAsia" w:ascii="宋体" w:hAnsi="宋体" w:eastAsia="宋体" w:cs="宋体"/>
                <w:spacing w:val="-4"/>
                <w:sz w:val="18"/>
                <w:szCs w:val="18"/>
              </w:rPr>
              <w:t>委托业务费</w:t>
            </w:r>
          </w:p>
        </w:tc>
        <w:tc>
          <w:tcPr>
            <w:tcW w:w="840"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color w:val="000000"/>
                <w:kern w:val="0"/>
                <w:sz w:val="18"/>
                <w:szCs w:val="18"/>
                <w:lang w:val="en-US" w:eastAsia="zh-CN" w:bidi="ar-SA"/>
              </w:rPr>
            </w:pP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eastAsia" w:ascii="宋体" w:hAnsi="宋体" w:eastAsia="宋体" w:cs="宋体"/>
                <w:color w:val="000000"/>
                <w:kern w:val="0"/>
                <w:sz w:val="18"/>
                <w:szCs w:val="18"/>
                <w:lang w:val="en-US" w:eastAsia="zh-CN" w:bidi="ar-SA"/>
              </w:rPr>
            </w:pPr>
          </w:p>
        </w:tc>
        <w:tc>
          <w:tcPr>
            <w:tcW w:w="860"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ascii="宋体" w:hAnsi="宋体" w:eastAsia="宋体" w:cs="宋体"/>
                <w:color w:val="000000"/>
                <w:kern w:val="0"/>
                <w:sz w:val="18"/>
                <w:szCs w:val="18"/>
                <w:lang w:val="en-US" w:eastAsia="zh-CN" w:bidi="ar-SA"/>
              </w:rPr>
            </w:pPr>
          </w:p>
        </w:tc>
      </w:tr>
      <w:tr>
        <w:tblPrEx>
          <w:tblCellMar>
            <w:top w:w="0" w:type="dxa"/>
            <w:left w:w="108" w:type="dxa"/>
            <w:bottom w:w="0" w:type="dxa"/>
            <w:right w:w="108" w:type="dxa"/>
          </w:tblCellMar>
        </w:tblPrEx>
        <w:trPr>
          <w:trHeight w:val="508" w:hRule="atLeast"/>
        </w:trPr>
        <w:tc>
          <w:tcPr>
            <w:tcW w:w="1220" w:type="pct"/>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b/>
                <w:bCs/>
                <w:color w:val="000000"/>
                <w:kern w:val="0"/>
                <w:sz w:val="18"/>
                <w:szCs w:val="18"/>
                <w:lang w:val="en-US" w:eastAsia="zh-CN"/>
              </w:rPr>
            </w:pPr>
            <w:r>
              <w:rPr>
                <w:rFonts w:hint="eastAsia" w:ascii="宋体" w:hAnsi="宋体" w:cs="宋体"/>
                <w:b/>
                <w:bCs/>
                <w:color w:val="000000"/>
                <w:kern w:val="0"/>
                <w:sz w:val="18"/>
                <w:szCs w:val="18"/>
                <w:lang w:val="en-US" w:eastAsia="zh-CN"/>
              </w:rPr>
              <w:t>303</w:t>
            </w:r>
          </w:p>
        </w:tc>
        <w:tc>
          <w:tcPr>
            <w:tcW w:w="1234" w:type="pct"/>
            <w:gridSpan w:val="2"/>
            <w:tcBorders>
              <w:top w:val="nil"/>
              <w:left w:val="nil"/>
              <w:bottom w:val="single" w:color="auto" w:sz="4" w:space="0"/>
              <w:right w:val="single" w:color="auto" w:sz="4" w:space="0"/>
            </w:tcBorders>
            <w:noWrap/>
            <w:vAlign w:val="top"/>
          </w:tcPr>
          <w:p>
            <w:pPr>
              <w:spacing w:before="98" w:line="220" w:lineRule="auto"/>
              <w:ind w:left="291" w:leftChars="0"/>
              <w:rPr>
                <w:rFonts w:ascii="宋体" w:hAnsi="宋体" w:cs="宋体"/>
                <w:b/>
                <w:bCs/>
                <w:color w:val="000000"/>
                <w:kern w:val="0"/>
                <w:sz w:val="18"/>
                <w:szCs w:val="18"/>
              </w:rPr>
            </w:pPr>
            <w:r>
              <w:rPr>
                <w:rFonts w:ascii="宋体" w:hAnsi="宋体" w:eastAsia="宋体" w:cs="宋体"/>
                <w:b/>
                <w:bCs/>
                <w:spacing w:val="-3"/>
                <w:sz w:val="18"/>
                <w:szCs w:val="18"/>
              </w:rPr>
              <w:t>对个人和家庭的补助</w:t>
            </w:r>
          </w:p>
        </w:tc>
        <w:tc>
          <w:tcPr>
            <w:tcW w:w="84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b/>
                <w:bCs/>
                <w:i w:val="0"/>
                <w:iCs w:val="0"/>
                <w:color w:val="000000"/>
                <w:kern w:val="2"/>
                <w:sz w:val="16"/>
                <w:szCs w:val="16"/>
                <w:u w:val="none"/>
                <w:lang w:val="en-US" w:eastAsia="zh-CN" w:bidi="ar-SA"/>
              </w:rPr>
            </w:pP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b/>
                <w:bCs/>
                <w:color w:val="000000"/>
                <w:kern w:val="0"/>
                <w:sz w:val="18"/>
                <w:szCs w:val="18"/>
                <w:lang w:val="en-US"/>
              </w:rPr>
            </w:pPr>
          </w:p>
        </w:tc>
        <w:tc>
          <w:tcPr>
            <w:tcW w:w="860" w:type="pct"/>
            <w:gridSpan w:val="2"/>
            <w:tcBorders>
              <w:top w:val="nil"/>
              <w:left w:val="nil"/>
              <w:bottom w:val="single" w:color="auto" w:sz="4" w:space="0"/>
              <w:right w:val="single" w:color="auto" w:sz="4" w:space="0"/>
            </w:tcBorders>
            <w:noWrap/>
            <w:vAlign w:val="center"/>
          </w:tcPr>
          <w:p>
            <w:pPr>
              <w:jc w:val="righ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508" w:hRule="atLeast"/>
        </w:trPr>
        <w:tc>
          <w:tcPr>
            <w:tcW w:w="1220" w:type="pct"/>
            <w:tcBorders>
              <w:top w:val="nil"/>
              <w:left w:val="single" w:color="auto" w:sz="4" w:space="0"/>
              <w:bottom w:val="single" w:color="auto" w:sz="4" w:space="0"/>
              <w:right w:val="single" w:color="auto" w:sz="4" w:space="0"/>
            </w:tcBorders>
            <w:noWrap/>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30302</w:t>
            </w:r>
          </w:p>
        </w:tc>
        <w:tc>
          <w:tcPr>
            <w:tcW w:w="1234" w:type="pct"/>
            <w:gridSpan w:val="2"/>
            <w:tcBorders>
              <w:top w:val="nil"/>
              <w:left w:val="nil"/>
              <w:bottom w:val="single" w:color="auto" w:sz="4" w:space="0"/>
              <w:right w:val="single" w:color="auto" w:sz="4" w:space="0"/>
            </w:tcBorders>
            <w:noWrap/>
            <w:vAlign w:val="top"/>
          </w:tcPr>
          <w:p>
            <w:pPr>
              <w:spacing w:before="98" w:line="220" w:lineRule="auto"/>
              <w:ind w:left="113" w:leftChars="0"/>
              <w:rPr>
                <w:rFonts w:ascii="宋体" w:hAnsi="宋体" w:cs="宋体"/>
                <w:color w:val="000000"/>
                <w:kern w:val="0"/>
                <w:sz w:val="18"/>
                <w:szCs w:val="18"/>
              </w:rPr>
            </w:pPr>
            <w:r>
              <w:rPr>
                <w:rFonts w:hint="eastAsia" w:ascii="宋体" w:hAnsi="宋体" w:cs="宋体"/>
                <w:spacing w:val="-3"/>
                <w:sz w:val="18"/>
                <w:szCs w:val="18"/>
                <w:lang w:val="en-US" w:eastAsia="zh-CN"/>
              </w:rPr>
              <w:t>退</w:t>
            </w:r>
            <w:r>
              <w:rPr>
                <w:rFonts w:ascii="宋体" w:hAnsi="宋体" w:eastAsia="宋体" w:cs="宋体"/>
                <w:spacing w:val="-3"/>
                <w:sz w:val="18"/>
                <w:szCs w:val="18"/>
              </w:rPr>
              <w:t>休费</w:t>
            </w:r>
          </w:p>
        </w:tc>
        <w:tc>
          <w:tcPr>
            <w:tcW w:w="84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844"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p>
        </w:tc>
        <w:tc>
          <w:tcPr>
            <w:tcW w:w="860" w:type="pct"/>
            <w:gridSpan w:val="2"/>
            <w:tcBorders>
              <w:top w:val="nil"/>
              <w:left w:val="nil"/>
              <w:bottom w:val="single" w:color="auto" w:sz="4" w:space="0"/>
              <w:right w:val="single" w:color="auto" w:sz="4" w:space="0"/>
            </w:tcBorders>
            <w:noWrap/>
            <w:vAlign w:val="center"/>
          </w:tcPr>
          <w:p>
            <w:pPr>
              <w:jc w:val="right"/>
              <w:rPr>
                <w:rFonts w:ascii="宋体" w:hAnsi="宋体" w:cs="宋体"/>
                <w:color w:val="000000"/>
                <w:kern w:val="0"/>
                <w:sz w:val="18"/>
                <w:szCs w:val="18"/>
              </w:rPr>
            </w:pPr>
          </w:p>
        </w:tc>
      </w:tr>
      <w:tr>
        <w:tblPrEx>
          <w:tblCellMar>
            <w:top w:w="0" w:type="dxa"/>
            <w:left w:w="108" w:type="dxa"/>
            <w:bottom w:w="0" w:type="dxa"/>
            <w:right w:w="108" w:type="dxa"/>
          </w:tblCellMar>
        </w:tblPrEx>
        <w:trPr>
          <w:trHeight w:val="508" w:hRule="atLeast"/>
        </w:trPr>
        <w:tc>
          <w:tcPr>
            <w:tcW w:w="1220"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23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center"/>
              <w:textAlignment w:val="center"/>
              <w:rPr>
                <w:rFonts w:ascii="宋体" w:hAnsi="宋体" w:cs="宋体"/>
                <w:b/>
                <w:bCs/>
                <w:color w:val="000000"/>
                <w:kern w:val="0"/>
                <w:sz w:val="18"/>
                <w:szCs w:val="18"/>
              </w:rPr>
            </w:pPr>
            <w:r>
              <w:rPr>
                <w:rFonts w:hint="eastAsia" w:ascii="宋体" w:hAnsi="宋体" w:eastAsia="宋体" w:cs="宋体"/>
                <w:b/>
                <w:bCs/>
                <w:i w:val="0"/>
                <w:iCs w:val="0"/>
                <w:color w:val="000000"/>
                <w:kern w:val="0"/>
                <w:sz w:val="18"/>
                <w:szCs w:val="18"/>
                <w:u w:val="none"/>
                <w:lang w:val="en-US" w:eastAsia="zh-CN" w:bidi="ar"/>
              </w:rPr>
              <w:t>合      计</w:t>
            </w:r>
          </w:p>
        </w:tc>
        <w:tc>
          <w:tcPr>
            <w:tcW w:w="840" w:type="pct"/>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16"/>
                <w:szCs w:val="16"/>
                <w:u w:val="none"/>
                <w:lang w:val="en-US" w:eastAsia="zh-CN" w:bidi="ar-SA"/>
              </w:rPr>
            </w:pPr>
          </w:p>
        </w:tc>
        <w:tc>
          <w:tcPr>
            <w:tcW w:w="844"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cs="宋体"/>
                <w:b/>
                <w:bCs/>
                <w:color w:val="000000"/>
                <w:kern w:val="0"/>
                <w:sz w:val="18"/>
                <w:szCs w:val="18"/>
                <w:lang w:val="en-US"/>
              </w:rPr>
            </w:pPr>
          </w:p>
        </w:tc>
        <w:tc>
          <w:tcPr>
            <w:tcW w:w="860"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b/>
                <w:bCs/>
                <w:color w:val="000000"/>
                <w:kern w:val="0"/>
                <w:sz w:val="18"/>
                <w:szCs w:val="18"/>
                <w:lang w:val="en-US" w:eastAsia="zh-CN"/>
              </w:rPr>
            </w:pPr>
          </w:p>
        </w:tc>
      </w:tr>
    </w:tbl>
    <w:p>
      <w:pPr>
        <w:jc w:val="left"/>
        <w:rPr>
          <w:rFonts w:hint="eastAsia" w:ascii="仿宋" w:hAnsi="仿宋" w:eastAsia="仿宋" w:cs="仿宋"/>
          <w:b w:val="0"/>
          <w:bCs/>
          <w:sz w:val="24"/>
          <w:szCs w:val="24"/>
        </w:rPr>
      </w:pPr>
      <w:r>
        <w:rPr>
          <w:rFonts w:hint="eastAsia" w:ascii="仿宋" w:hAnsi="仿宋" w:eastAsia="仿宋" w:cs="仿宋"/>
          <w:b w:val="0"/>
          <w:bCs/>
          <w:sz w:val="24"/>
          <w:szCs w:val="24"/>
        </w:rPr>
        <w:t>（注：202</w:t>
      </w:r>
      <w:r>
        <w:rPr>
          <w:rFonts w:hint="eastAsia" w:ascii="仿宋" w:hAnsi="仿宋" w:eastAsia="仿宋" w:cs="仿宋"/>
          <w:b w:val="0"/>
          <w:bCs/>
          <w:sz w:val="24"/>
          <w:szCs w:val="24"/>
          <w:lang w:val="en-US" w:eastAsia="zh-CN"/>
        </w:rPr>
        <w:t>5</w:t>
      </w:r>
      <w:r>
        <w:rPr>
          <w:rFonts w:hint="eastAsia" w:ascii="仿宋" w:hAnsi="仿宋" w:eastAsia="仿宋" w:cs="仿宋"/>
          <w:b w:val="0"/>
          <w:bCs/>
          <w:sz w:val="24"/>
          <w:szCs w:val="24"/>
        </w:rPr>
        <w:t>年</w:t>
      </w:r>
      <w:r>
        <w:rPr>
          <w:rFonts w:hint="eastAsia" w:ascii="仿宋" w:hAnsi="仿宋" w:eastAsia="仿宋" w:cs="仿宋"/>
          <w:b w:val="0"/>
          <w:bCs/>
          <w:sz w:val="24"/>
          <w:szCs w:val="24"/>
          <w:lang w:val="en-US" w:eastAsia="zh-CN"/>
        </w:rPr>
        <w:t>华夏时报社单位</w:t>
      </w:r>
      <w:r>
        <w:rPr>
          <w:rFonts w:hint="eastAsia" w:ascii="仿宋" w:hAnsi="仿宋" w:eastAsia="仿宋" w:cs="仿宋"/>
          <w:b w:val="0"/>
          <w:bCs/>
          <w:sz w:val="24"/>
          <w:szCs w:val="24"/>
        </w:rPr>
        <w:t>预算中没有使用</w:t>
      </w:r>
      <w:r>
        <w:rPr>
          <w:rFonts w:hint="eastAsia" w:ascii="仿宋" w:hAnsi="仿宋" w:eastAsia="仿宋" w:cs="仿宋"/>
          <w:b w:val="0"/>
          <w:bCs/>
          <w:kern w:val="0"/>
          <w:sz w:val="24"/>
          <w:szCs w:val="24"/>
          <w:lang w:val="en-US" w:eastAsia="zh-CN"/>
        </w:rPr>
        <w:t>一般公共预算基本</w:t>
      </w:r>
      <w:r>
        <w:rPr>
          <w:rFonts w:hint="eastAsia" w:ascii="仿宋" w:hAnsi="仿宋" w:eastAsia="仿宋" w:cs="仿宋"/>
          <w:b w:val="0"/>
          <w:bCs/>
          <w:sz w:val="24"/>
          <w:szCs w:val="24"/>
        </w:rPr>
        <w:t>支出。）</w:t>
      </w:r>
    </w:p>
    <w:p>
      <w:pPr>
        <w:jc w:val="both"/>
        <w:rPr>
          <w:rFonts w:hint="eastAsia" w:ascii="仿宋" w:hAnsi="仿宋" w:eastAsia="仿宋" w:cs="仿宋"/>
          <w:b/>
          <w:sz w:val="24"/>
          <w:szCs w:val="24"/>
        </w:rPr>
      </w:pPr>
    </w:p>
    <w:p>
      <w:pPr>
        <w:rPr>
          <w:rFonts w:hint="eastAsia" w:ascii="仿宋" w:hAnsi="仿宋" w:eastAsia="仿宋"/>
          <w:b/>
          <w:sz w:val="28"/>
          <w:szCs w:val="28"/>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5"/>
        <w:tblW w:w="6323" w:type="pct"/>
        <w:tblInd w:w="-1082" w:type="dxa"/>
        <w:tblLayout w:type="autofit"/>
        <w:tblCellMar>
          <w:top w:w="0" w:type="dxa"/>
          <w:left w:w="108" w:type="dxa"/>
          <w:bottom w:w="0" w:type="dxa"/>
          <w:right w:w="108" w:type="dxa"/>
        </w:tblCellMar>
      </w:tblPr>
      <w:tblGrid>
        <w:gridCol w:w="1961"/>
        <w:gridCol w:w="1387"/>
        <w:gridCol w:w="578"/>
        <w:gridCol w:w="848"/>
        <w:gridCol w:w="1191"/>
        <w:gridCol w:w="198"/>
        <w:gridCol w:w="869"/>
        <w:gridCol w:w="1365"/>
        <w:gridCol w:w="93"/>
        <w:gridCol w:w="2295"/>
      </w:tblGrid>
      <w:tr>
        <w:trPr>
          <w:trHeight w:val="499" w:hRule="atLeast"/>
        </w:trPr>
        <w:tc>
          <w:tcPr>
            <w:tcW w:w="10785" w:type="dxa"/>
            <w:gridSpan w:val="10"/>
            <w:tcBorders>
              <w:top w:val="nil"/>
              <w:left w:val="nil"/>
              <w:bottom w:val="nil"/>
              <w:right w:val="nil"/>
            </w:tcBorders>
            <w:noWrap/>
            <w:vAlign w:val="bottom"/>
          </w:tcPr>
          <w:p>
            <w:pPr>
              <w:widowControl/>
              <w:jc w:val="right"/>
              <w:rPr>
                <w:rFonts w:hint="eastAsia" w:ascii="宋体" w:hAnsi="宋体" w:eastAsia="宋体" w:cs="宋体"/>
                <w:kern w:val="0"/>
                <w:sz w:val="18"/>
                <w:szCs w:val="18"/>
                <w:lang w:eastAsia="zh-CN"/>
              </w:rPr>
            </w:pPr>
            <w:r>
              <w:rPr>
                <w:rFonts w:hint="eastAsia" w:ascii="宋体" w:hAnsi="宋体" w:cs="宋体"/>
                <w:kern w:val="0"/>
                <w:sz w:val="21"/>
                <w:szCs w:val="21"/>
                <w:lang w:val="en-US" w:eastAsia="zh-CN"/>
              </w:rPr>
              <w:t>单位</w:t>
            </w:r>
            <w:r>
              <w:rPr>
                <w:rFonts w:hint="eastAsia" w:ascii="宋体" w:hAnsi="宋体" w:cs="宋体"/>
                <w:kern w:val="0"/>
                <w:sz w:val="21"/>
                <w:szCs w:val="21"/>
              </w:rPr>
              <w:t>公开表</w:t>
            </w:r>
            <w:r>
              <w:rPr>
                <w:rFonts w:hint="eastAsia" w:ascii="宋体" w:hAnsi="宋体" w:cs="宋体"/>
                <w:kern w:val="0"/>
                <w:sz w:val="21"/>
                <w:szCs w:val="21"/>
                <w:lang w:val="en-US" w:eastAsia="zh-CN"/>
              </w:rPr>
              <w:t>7</w:t>
            </w:r>
          </w:p>
        </w:tc>
      </w:tr>
      <w:tr>
        <w:tblPrEx>
          <w:tblCellMar>
            <w:top w:w="0" w:type="dxa"/>
            <w:left w:w="108" w:type="dxa"/>
            <w:bottom w:w="0" w:type="dxa"/>
            <w:right w:w="108" w:type="dxa"/>
          </w:tblCellMar>
        </w:tblPrEx>
        <w:trPr>
          <w:trHeight w:val="499" w:hRule="atLeast"/>
        </w:trPr>
        <w:tc>
          <w:tcPr>
            <w:tcW w:w="5000" w:type="pct"/>
            <w:gridSpan w:val="10"/>
            <w:tcBorders>
              <w:top w:val="nil"/>
              <w:left w:val="nil"/>
              <w:bottom w:val="nil"/>
              <w:right w:val="nil"/>
            </w:tcBorders>
            <w:noWrap/>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lang w:val="en-US" w:eastAsia="zh-CN"/>
              </w:rPr>
              <w:t>政府性基金预算</w:t>
            </w:r>
            <w:r>
              <w:rPr>
                <w:rFonts w:hint="eastAsia" w:ascii="黑体" w:hAnsi="黑体" w:eastAsia="黑体" w:cs="宋体"/>
                <w:kern w:val="0"/>
                <w:sz w:val="32"/>
                <w:szCs w:val="32"/>
              </w:rPr>
              <w:t>支出表</w:t>
            </w:r>
          </w:p>
        </w:tc>
      </w:tr>
      <w:tr>
        <w:tblPrEx>
          <w:tblCellMar>
            <w:top w:w="0" w:type="dxa"/>
            <w:left w:w="108" w:type="dxa"/>
            <w:bottom w:w="0" w:type="dxa"/>
            <w:right w:w="108" w:type="dxa"/>
          </w:tblCellMar>
        </w:tblPrEx>
        <w:trPr>
          <w:trHeight w:val="499" w:hRule="atLeast"/>
        </w:trPr>
        <w:tc>
          <w:tcPr>
            <w:tcW w:w="1552" w:type="pct"/>
            <w:gridSpan w:val="2"/>
            <w:tcBorders>
              <w:top w:val="nil"/>
              <w:left w:val="nil"/>
              <w:bottom w:val="single" w:color="auto" w:sz="4" w:space="0"/>
              <w:right w:val="nil"/>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1" w:type="pct"/>
            <w:gridSpan w:val="2"/>
            <w:tcBorders>
              <w:top w:val="nil"/>
              <w:left w:val="nil"/>
              <w:bottom w:val="single" w:color="auto" w:sz="4" w:space="0"/>
              <w:right w:val="nil"/>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52" w:type="pct"/>
            <w:tcBorders>
              <w:top w:val="nil"/>
              <w:left w:val="nil"/>
              <w:bottom w:val="single" w:color="auto" w:sz="4" w:space="0"/>
              <w:right w:val="nil"/>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95" w:type="pct"/>
            <w:gridSpan w:val="2"/>
            <w:tcBorders>
              <w:top w:val="nil"/>
              <w:left w:val="nil"/>
              <w:bottom w:val="single" w:color="auto" w:sz="4" w:space="0"/>
              <w:right w:val="nil"/>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76" w:type="pct"/>
            <w:gridSpan w:val="2"/>
            <w:tcBorders>
              <w:top w:val="nil"/>
              <w:left w:val="nil"/>
              <w:bottom w:val="single" w:color="auto" w:sz="4" w:space="0"/>
              <w:right w:val="nil"/>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62" w:type="pct"/>
            <w:tcBorders>
              <w:top w:val="nil"/>
              <w:left w:val="nil"/>
              <w:bottom w:val="single" w:color="auto" w:sz="4" w:space="0"/>
              <w:right w:val="nil"/>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1"/>
                <w:szCs w:val="21"/>
              </w:rPr>
              <w:t>单位：万元</w:t>
            </w:r>
          </w:p>
        </w:tc>
      </w:tr>
      <w:tr>
        <w:trPr>
          <w:trHeight w:val="499" w:hRule="atLeast"/>
        </w:trPr>
        <w:tc>
          <w:tcPr>
            <w:tcW w:w="909"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科目编码</w:t>
            </w:r>
          </w:p>
        </w:tc>
        <w:tc>
          <w:tcPr>
            <w:tcW w:w="910" w:type="pct"/>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科目名称</w:t>
            </w:r>
          </w:p>
        </w:tc>
        <w:tc>
          <w:tcPr>
            <w:tcW w:w="3179" w:type="pct"/>
            <w:gridSpan w:val="7"/>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202</w:t>
            </w:r>
            <w:r>
              <w:rPr>
                <w:rFonts w:hint="eastAsia" w:ascii="宋体" w:hAnsi="宋体" w:cs="宋体"/>
                <w:b/>
                <w:bCs/>
                <w:kern w:val="0"/>
                <w:sz w:val="18"/>
                <w:szCs w:val="18"/>
                <w:lang w:val="en-US" w:eastAsia="zh-CN"/>
              </w:rPr>
              <w:t>5</w:t>
            </w:r>
            <w:r>
              <w:rPr>
                <w:rFonts w:hint="eastAsia" w:ascii="宋体" w:hAnsi="宋体" w:cs="宋体"/>
                <w:b/>
                <w:bCs/>
                <w:kern w:val="0"/>
                <w:sz w:val="18"/>
                <w:szCs w:val="18"/>
              </w:rPr>
              <w:t>年政府性基金预算支出</w:t>
            </w:r>
          </w:p>
        </w:tc>
      </w:tr>
      <w:tr>
        <w:tblPrEx>
          <w:tblCellMar>
            <w:top w:w="0" w:type="dxa"/>
            <w:left w:w="108" w:type="dxa"/>
            <w:bottom w:w="0" w:type="dxa"/>
            <w:right w:w="108" w:type="dxa"/>
          </w:tblCellMar>
        </w:tblPrEx>
        <w:trPr>
          <w:trHeight w:val="499" w:hRule="atLeast"/>
        </w:trPr>
        <w:tc>
          <w:tcPr>
            <w:tcW w:w="909"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18"/>
                <w:szCs w:val="18"/>
              </w:rPr>
            </w:pPr>
          </w:p>
        </w:tc>
        <w:tc>
          <w:tcPr>
            <w:tcW w:w="910"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18"/>
                <w:szCs w:val="18"/>
              </w:rPr>
            </w:pPr>
          </w:p>
        </w:tc>
        <w:tc>
          <w:tcPr>
            <w:tcW w:w="1037" w:type="pct"/>
            <w:gridSpan w:val="3"/>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1036" w:type="pct"/>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基本支出</w:t>
            </w:r>
          </w:p>
        </w:tc>
        <w:tc>
          <w:tcPr>
            <w:tcW w:w="1106" w:type="pct"/>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项目支出</w:t>
            </w:r>
          </w:p>
        </w:tc>
      </w:tr>
      <w:tr>
        <w:tblPrEx>
          <w:tblCellMar>
            <w:top w:w="0" w:type="dxa"/>
            <w:left w:w="108" w:type="dxa"/>
            <w:bottom w:w="0" w:type="dxa"/>
            <w:right w:w="108" w:type="dxa"/>
          </w:tblCellMar>
        </w:tblPrEx>
        <w:trPr>
          <w:trHeight w:val="499" w:hRule="atLeast"/>
        </w:trPr>
        <w:tc>
          <w:tcPr>
            <w:tcW w:w="909" w:type="pct"/>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0"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37" w:type="pct"/>
            <w:gridSpan w:val="3"/>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36"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6"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909" w:type="pct"/>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0"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37" w:type="pct"/>
            <w:gridSpan w:val="3"/>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36"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6"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499" w:hRule="atLeast"/>
        </w:trPr>
        <w:tc>
          <w:tcPr>
            <w:tcW w:w="909" w:type="pct"/>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0"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37" w:type="pct"/>
            <w:gridSpan w:val="3"/>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36"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6"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909" w:type="pct"/>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0"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37" w:type="pct"/>
            <w:gridSpan w:val="3"/>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36"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6"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909" w:type="pct"/>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0"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37" w:type="pct"/>
            <w:gridSpan w:val="3"/>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36"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6"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rPr>
          <w:trHeight w:val="499" w:hRule="atLeast"/>
        </w:trPr>
        <w:tc>
          <w:tcPr>
            <w:tcW w:w="909" w:type="pct"/>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0"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37" w:type="pct"/>
            <w:gridSpan w:val="3"/>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36"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6"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909" w:type="pct"/>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0"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37" w:type="pct"/>
            <w:gridSpan w:val="3"/>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36"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6"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909" w:type="pct"/>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0"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37" w:type="pct"/>
            <w:gridSpan w:val="3"/>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36"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6"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909" w:type="pct"/>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0"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37" w:type="pct"/>
            <w:gridSpan w:val="3"/>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36"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6"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909" w:type="pct"/>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10"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37" w:type="pct"/>
            <w:gridSpan w:val="3"/>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36"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06" w:type="pct"/>
            <w:gridSpan w:val="2"/>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1820" w:type="pct"/>
            <w:gridSpan w:val="3"/>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1037" w:type="pct"/>
            <w:gridSpan w:val="3"/>
            <w:tcBorders>
              <w:top w:val="nil"/>
              <w:left w:val="nil"/>
              <w:bottom w:val="single" w:color="auto" w:sz="4" w:space="0"/>
              <w:right w:val="single" w:color="auto" w:sz="4" w:space="0"/>
            </w:tcBorders>
            <w:noWrap/>
            <w:vAlign w:val="bottom"/>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036" w:type="pct"/>
            <w:gridSpan w:val="2"/>
            <w:tcBorders>
              <w:top w:val="nil"/>
              <w:left w:val="nil"/>
              <w:bottom w:val="single" w:color="auto" w:sz="4" w:space="0"/>
              <w:right w:val="single" w:color="auto" w:sz="4" w:space="0"/>
            </w:tcBorders>
            <w:noWrap/>
            <w:vAlign w:val="bottom"/>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106" w:type="pct"/>
            <w:gridSpan w:val="2"/>
            <w:tcBorders>
              <w:top w:val="nil"/>
              <w:left w:val="nil"/>
              <w:bottom w:val="single" w:color="auto" w:sz="4" w:space="0"/>
              <w:right w:val="single" w:color="auto" w:sz="4" w:space="0"/>
            </w:tcBorders>
            <w:noWrap/>
            <w:vAlign w:val="bottom"/>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r>
    </w:tbl>
    <w:p>
      <w:pPr>
        <w:rPr>
          <w:rFonts w:hint="eastAsia" w:ascii="仿宋" w:hAnsi="仿宋" w:eastAsia="仿宋"/>
          <w:sz w:val="21"/>
          <w:szCs w:val="21"/>
        </w:rPr>
      </w:pPr>
      <w:r>
        <w:rPr>
          <w:rFonts w:hint="eastAsia" w:ascii="仿宋" w:hAnsi="仿宋" w:eastAsia="仿宋"/>
          <w:sz w:val="21"/>
          <w:szCs w:val="21"/>
        </w:rPr>
        <w:t>（注：202</w:t>
      </w:r>
      <w:r>
        <w:rPr>
          <w:rFonts w:hint="eastAsia" w:ascii="仿宋" w:hAnsi="仿宋" w:eastAsia="仿宋"/>
          <w:sz w:val="21"/>
          <w:szCs w:val="21"/>
          <w:lang w:val="en-US" w:eastAsia="zh-CN"/>
        </w:rPr>
        <w:t>5</w:t>
      </w:r>
      <w:r>
        <w:rPr>
          <w:rFonts w:hint="eastAsia" w:ascii="仿宋" w:hAnsi="仿宋" w:eastAsia="仿宋"/>
          <w:sz w:val="21"/>
          <w:szCs w:val="21"/>
        </w:rPr>
        <w:t>年</w:t>
      </w:r>
      <w:r>
        <w:rPr>
          <w:rFonts w:hint="eastAsia" w:ascii="仿宋" w:hAnsi="仿宋" w:eastAsia="仿宋"/>
          <w:sz w:val="21"/>
          <w:szCs w:val="21"/>
          <w:lang w:val="en-US" w:eastAsia="zh-CN"/>
        </w:rPr>
        <w:t>华夏时报社单位</w:t>
      </w:r>
      <w:r>
        <w:rPr>
          <w:rFonts w:hint="eastAsia" w:ascii="仿宋" w:hAnsi="仿宋" w:eastAsia="仿宋"/>
          <w:sz w:val="21"/>
          <w:szCs w:val="21"/>
        </w:rPr>
        <w:t>预算中没有使用政府性基金预算拨款安排的支出。）</w:t>
      </w: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rPr>
          <w:rFonts w:hint="eastAsia" w:ascii="仿宋" w:hAnsi="仿宋" w:eastAsia="仿宋"/>
          <w:b/>
          <w:sz w:val="28"/>
          <w:szCs w:val="28"/>
        </w:rPr>
      </w:pPr>
    </w:p>
    <w:p>
      <w:pPr>
        <w:rPr>
          <w:rFonts w:hint="eastAsia" w:ascii="仿宋" w:hAnsi="仿宋" w:eastAsia="仿宋"/>
          <w:b/>
          <w:sz w:val="28"/>
          <w:szCs w:val="28"/>
        </w:rPr>
      </w:pPr>
    </w:p>
    <w:p>
      <w:pPr>
        <w:rPr>
          <w:rFonts w:hint="eastAsia" w:ascii="仿宋" w:hAnsi="仿宋" w:eastAsia="仿宋"/>
          <w:b/>
          <w:sz w:val="28"/>
          <w:szCs w:val="28"/>
        </w:rPr>
      </w:pPr>
    </w:p>
    <w:p>
      <w:pPr>
        <w:rPr>
          <w:rFonts w:hint="eastAsia" w:ascii="仿宋" w:hAnsi="仿宋" w:eastAsia="仿宋"/>
          <w:b/>
          <w:sz w:val="28"/>
          <w:szCs w:val="28"/>
        </w:rPr>
      </w:pPr>
    </w:p>
    <w:p>
      <w:pPr>
        <w:rPr>
          <w:rFonts w:hint="eastAsia" w:ascii="仿宋" w:hAnsi="仿宋" w:eastAsia="仿宋"/>
          <w:b/>
          <w:sz w:val="28"/>
          <w:szCs w:val="28"/>
        </w:rPr>
      </w:pPr>
    </w:p>
    <w:p>
      <w:pPr>
        <w:rPr>
          <w:rFonts w:hint="eastAsia" w:ascii="仿宋" w:hAnsi="仿宋" w:eastAsia="仿宋"/>
          <w:b/>
          <w:sz w:val="28"/>
          <w:szCs w:val="28"/>
        </w:rPr>
      </w:pPr>
    </w:p>
    <w:tbl>
      <w:tblPr>
        <w:tblStyle w:val="5"/>
        <w:tblW w:w="6217" w:type="pct"/>
        <w:tblInd w:w="-1020" w:type="dxa"/>
        <w:tblLayout w:type="autofit"/>
        <w:tblCellMar>
          <w:top w:w="0" w:type="dxa"/>
          <w:left w:w="108" w:type="dxa"/>
          <w:bottom w:w="0" w:type="dxa"/>
          <w:right w:w="108" w:type="dxa"/>
        </w:tblCellMar>
      </w:tblPr>
      <w:tblGrid>
        <w:gridCol w:w="2083"/>
        <w:gridCol w:w="2085"/>
        <w:gridCol w:w="2144"/>
        <w:gridCol w:w="2144"/>
        <w:gridCol w:w="2148"/>
      </w:tblGrid>
      <w:tr>
        <w:tblPrEx>
          <w:tblCellMar>
            <w:top w:w="0" w:type="dxa"/>
            <w:left w:w="108" w:type="dxa"/>
            <w:bottom w:w="0" w:type="dxa"/>
            <w:right w:w="108" w:type="dxa"/>
          </w:tblCellMar>
        </w:tblPrEx>
        <w:trPr>
          <w:trHeight w:val="499" w:hRule="atLeast"/>
        </w:trPr>
        <w:tc>
          <w:tcPr>
            <w:tcW w:w="5000" w:type="pct"/>
            <w:gridSpan w:val="5"/>
            <w:tcBorders>
              <w:top w:val="nil"/>
              <w:left w:val="nil"/>
              <w:bottom w:val="nil"/>
              <w:right w:val="nil"/>
            </w:tcBorders>
            <w:noWrap/>
            <w:vAlign w:val="bottom"/>
          </w:tcPr>
          <w:p>
            <w:pPr>
              <w:widowControl/>
              <w:jc w:val="right"/>
              <w:rPr>
                <w:rFonts w:hint="eastAsia" w:ascii="宋体" w:hAnsi="宋体" w:eastAsia="宋体" w:cs="宋体"/>
                <w:kern w:val="0"/>
                <w:sz w:val="18"/>
                <w:szCs w:val="18"/>
                <w:lang w:eastAsia="zh-CN"/>
              </w:rPr>
            </w:pPr>
            <w:r>
              <w:rPr>
                <w:rFonts w:hint="eastAsia" w:ascii="宋体" w:hAnsi="宋体" w:cs="宋体"/>
                <w:kern w:val="0"/>
                <w:sz w:val="21"/>
                <w:szCs w:val="21"/>
                <w:lang w:val="en-US" w:eastAsia="zh-CN"/>
              </w:rPr>
              <w:t>单位</w:t>
            </w:r>
            <w:r>
              <w:rPr>
                <w:rFonts w:hint="eastAsia" w:ascii="宋体" w:hAnsi="宋体" w:cs="宋体"/>
                <w:kern w:val="0"/>
                <w:sz w:val="21"/>
                <w:szCs w:val="21"/>
              </w:rPr>
              <w:t>公开表</w:t>
            </w:r>
            <w:r>
              <w:rPr>
                <w:rFonts w:hint="eastAsia" w:ascii="宋体" w:hAnsi="宋体" w:cs="宋体"/>
                <w:kern w:val="0"/>
                <w:sz w:val="21"/>
                <w:szCs w:val="21"/>
                <w:lang w:val="en-US" w:eastAsia="zh-CN"/>
              </w:rPr>
              <w:t>8</w:t>
            </w:r>
          </w:p>
        </w:tc>
      </w:tr>
      <w:tr>
        <w:tblPrEx>
          <w:tblCellMar>
            <w:top w:w="0" w:type="dxa"/>
            <w:left w:w="108" w:type="dxa"/>
            <w:bottom w:w="0" w:type="dxa"/>
            <w:right w:w="108" w:type="dxa"/>
          </w:tblCellMar>
        </w:tblPrEx>
        <w:trPr>
          <w:trHeight w:val="499" w:hRule="atLeast"/>
        </w:trPr>
        <w:tc>
          <w:tcPr>
            <w:tcW w:w="5000" w:type="pct"/>
            <w:gridSpan w:val="5"/>
            <w:tcBorders>
              <w:top w:val="nil"/>
              <w:left w:val="nil"/>
              <w:bottom w:val="nil"/>
              <w:right w:val="nil"/>
            </w:tcBorders>
            <w:noWrap/>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rPr>
              <w:t>国有资本经营预算支出表</w:t>
            </w:r>
          </w:p>
        </w:tc>
      </w:tr>
      <w:tr>
        <w:tblPrEx>
          <w:tblCellMar>
            <w:top w:w="0" w:type="dxa"/>
            <w:left w:w="108" w:type="dxa"/>
            <w:bottom w:w="0" w:type="dxa"/>
            <w:right w:w="108" w:type="dxa"/>
          </w:tblCellMar>
        </w:tblPrEx>
        <w:trPr>
          <w:trHeight w:val="499" w:hRule="atLeast"/>
        </w:trPr>
        <w:tc>
          <w:tcPr>
            <w:tcW w:w="5000" w:type="pct"/>
            <w:gridSpan w:val="5"/>
            <w:tcBorders>
              <w:top w:val="nil"/>
              <w:left w:val="nil"/>
              <w:bottom w:val="single" w:color="auto" w:sz="4" w:space="0"/>
              <w:right w:val="nil"/>
            </w:tcBorders>
            <w:noWrap/>
            <w:vAlign w:val="bottom"/>
          </w:tcPr>
          <w:p>
            <w:pPr>
              <w:widowControl/>
              <w:jc w:val="right"/>
              <w:rPr>
                <w:rFonts w:ascii="宋体" w:hAnsi="宋体" w:cs="宋体"/>
                <w:kern w:val="0"/>
                <w:sz w:val="18"/>
                <w:szCs w:val="18"/>
              </w:rPr>
            </w:pPr>
            <w:r>
              <w:rPr>
                <w:rFonts w:hint="eastAsia" w:ascii="宋体" w:hAnsi="宋体" w:cs="宋体"/>
                <w:kern w:val="0"/>
                <w:sz w:val="21"/>
                <w:szCs w:val="21"/>
              </w:rPr>
              <w:t>单位：万元</w:t>
            </w:r>
          </w:p>
        </w:tc>
      </w:tr>
      <w:tr>
        <w:tblPrEx>
          <w:tblCellMar>
            <w:top w:w="0" w:type="dxa"/>
            <w:left w:w="108" w:type="dxa"/>
            <w:bottom w:w="0" w:type="dxa"/>
            <w:right w:w="108" w:type="dxa"/>
          </w:tblCellMar>
        </w:tblPrEx>
        <w:trPr>
          <w:trHeight w:val="499" w:hRule="atLeast"/>
        </w:trPr>
        <w:tc>
          <w:tcPr>
            <w:tcW w:w="982"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科目编码</w:t>
            </w:r>
          </w:p>
        </w:tc>
        <w:tc>
          <w:tcPr>
            <w:tcW w:w="983"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科目名称</w:t>
            </w:r>
          </w:p>
        </w:tc>
        <w:tc>
          <w:tcPr>
            <w:tcW w:w="3034" w:type="pct"/>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202</w:t>
            </w:r>
            <w:r>
              <w:rPr>
                <w:rFonts w:hint="eastAsia" w:ascii="宋体" w:hAnsi="宋体" w:cs="宋体"/>
                <w:b/>
                <w:bCs/>
                <w:kern w:val="0"/>
                <w:sz w:val="18"/>
                <w:szCs w:val="18"/>
                <w:lang w:val="en-US" w:eastAsia="zh-CN"/>
              </w:rPr>
              <w:t>5</w:t>
            </w:r>
            <w:r>
              <w:rPr>
                <w:rFonts w:hint="eastAsia" w:ascii="宋体" w:hAnsi="宋体" w:cs="宋体"/>
                <w:b/>
                <w:bCs/>
                <w:kern w:val="0"/>
                <w:sz w:val="18"/>
                <w:szCs w:val="18"/>
              </w:rPr>
              <w:t>年国有资本经营预算支出</w:t>
            </w:r>
          </w:p>
        </w:tc>
      </w:tr>
      <w:tr>
        <w:tblPrEx>
          <w:tblCellMar>
            <w:top w:w="0" w:type="dxa"/>
            <w:left w:w="108" w:type="dxa"/>
            <w:bottom w:w="0" w:type="dxa"/>
            <w:right w:w="108" w:type="dxa"/>
          </w:tblCellMar>
        </w:tblPrEx>
        <w:trPr>
          <w:trHeight w:val="499" w:hRule="atLeast"/>
        </w:trPr>
        <w:tc>
          <w:tcPr>
            <w:tcW w:w="982"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18"/>
                <w:szCs w:val="18"/>
              </w:rPr>
            </w:pPr>
          </w:p>
        </w:tc>
        <w:tc>
          <w:tcPr>
            <w:tcW w:w="983"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18"/>
                <w:szCs w:val="18"/>
              </w:rPr>
            </w:pPr>
          </w:p>
        </w:tc>
        <w:tc>
          <w:tcPr>
            <w:tcW w:w="1011" w:type="pct"/>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合计</w:t>
            </w:r>
          </w:p>
        </w:tc>
        <w:tc>
          <w:tcPr>
            <w:tcW w:w="1011" w:type="pct"/>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基本支出</w:t>
            </w:r>
          </w:p>
        </w:tc>
        <w:tc>
          <w:tcPr>
            <w:tcW w:w="1011" w:type="pct"/>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项目支出</w:t>
            </w:r>
          </w:p>
        </w:tc>
      </w:tr>
      <w:tr>
        <w:tblPrEx>
          <w:tblCellMar>
            <w:top w:w="0" w:type="dxa"/>
            <w:left w:w="108" w:type="dxa"/>
            <w:bottom w:w="0" w:type="dxa"/>
            <w:right w:w="108" w:type="dxa"/>
          </w:tblCellMar>
        </w:tblPrEx>
        <w:trPr>
          <w:trHeight w:val="499" w:hRule="atLeast"/>
        </w:trPr>
        <w:tc>
          <w:tcPr>
            <w:tcW w:w="982" w:type="pct"/>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83"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982" w:type="pct"/>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83"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982" w:type="pct"/>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83"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982" w:type="pct"/>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83"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982" w:type="pct"/>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83"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982" w:type="pct"/>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83"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982" w:type="pct"/>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83"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982" w:type="pct"/>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83"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982" w:type="pct"/>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83"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982" w:type="pct"/>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83"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99" w:hRule="atLeast"/>
        </w:trPr>
        <w:tc>
          <w:tcPr>
            <w:tcW w:w="1965" w:type="pct"/>
            <w:gridSpan w:val="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合计</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c>
          <w:tcPr>
            <w:tcW w:w="1011" w:type="pct"/>
            <w:tcBorders>
              <w:top w:val="nil"/>
              <w:left w:val="nil"/>
              <w:bottom w:val="single" w:color="auto" w:sz="4" w:space="0"/>
              <w:right w:val="single" w:color="auto" w:sz="4" w:space="0"/>
            </w:tcBorders>
            <w:noWrap/>
            <w:vAlign w:val="bottom"/>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　</w:t>
            </w:r>
          </w:p>
        </w:tc>
      </w:tr>
    </w:tbl>
    <w:p>
      <w:pPr>
        <w:rPr>
          <w:rFonts w:hint="eastAsia" w:ascii="仿宋" w:hAnsi="仿宋" w:eastAsia="仿宋"/>
          <w:sz w:val="21"/>
          <w:szCs w:val="21"/>
        </w:rPr>
      </w:pPr>
      <w:r>
        <w:rPr>
          <w:rFonts w:hint="eastAsia" w:ascii="仿宋" w:hAnsi="仿宋" w:eastAsia="仿宋"/>
          <w:sz w:val="21"/>
          <w:szCs w:val="21"/>
        </w:rPr>
        <w:t>（注：202</w:t>
      </w:r>
      <w:r>
        <w:rPr>
          <w:rFonts w:hint="eastAsia" w:ascii="仿宋" w:hAnsi="仿宋" w:eastAsia="仿宋"/>
          <w:sz w:val="21"/>
          <w:szCs w:val="21"/>
          <w:lang w:val="en-US" w:eastAsia="zh-CN"/>
        </w:rPr>
        <w:t>5</w:t>
      </w:r>
      <w:r>
        <w:rPr>
          <w:rFonts w:hint="eastAsia" w:ascii="仿宋" w:hAnsi="仿宋" w:eastAsia="仿宋"/>
          <w:sz w:val="21"/>
          <w:szCs w:val="21"/>
        </w:rPr>
        <w:t>年</w:t>
      </w:r>
      <w:r>
        <w:rPr>
          <w:rFonts w:hint="eastAsia" w:ascii="仿宋" w:hAnsi="仿宋" w:eastAsia="仿宋"/>
          <w:sz w:val="21"/>
          <w:szCs w:val="21"/>
          <w:lang w:val="en-US" w:eastAsia="zh-CN"/>
        </w:rPr>
        <w:t>华夏时报</w:t>
      </w:r>
      <w:r>
        <w:rPr>
          <w:rFonts w:hint="eastAsia" w:ascii="仿宋" w:hAnsi="仿宋" w:eastAsia="仿宋"/>
          <w:sz w:val="21"/>
          <w:szCs w:val="21"/>
        </w:rPr>
        <w:t>社</w:t>
      </w:r>
      <w:r>
        <w:rPr>
          <w:rFonts w:hint="eastAsia" w:ascii="仿宋" w:hAnsi="仿宋" w:eastAsia="仿宋"/>
          <w:sz w:val="21"/>
          <w:szCs w:val="21"/>
          <w:lang w:val="en-US" w:eastAsia="zh-CN"/>
        </w:rPr>
        <w:t>单位</w:t>
      </w:r>
      <w:r>
        <w:rPr>
          <w:rFonts w:hint="eastAsia" w:ascii="仿宋" w:hAnsi="仿宋" w:eastAsia="仿宋"/>
          <w:sz w:val="21"/>
          <w:szCs w:val="21"/>
        </w:rPr>
        <w:t>预算中没有使用国有资本经营预算拨款安排的支出。）</w:t>
      </w:r>
    </w:p>
    <w:p>
      <w:pPr>
        <w:rPr>
          <w:rFonts w:hint="eastAsia" w:ascii="仿宋" w:hAnsi="仿宋" w:eastAsia="仿宋"/>
          <w:b/>
          <w:sz w:val="28"/>
          <w:szCs w:val="28"/>
        </w:rPr>
      </w:pPr>
    </w:p>
    <w:p>
      <w:pPr>
        <w:rPr>
          <w:rFonts w:hint="eastAsia" w:ascii="仿宋" w:hAnsi="仿宋" w:eastAsia="仿宋"/>
          <w:b/>
          <w:sz w:val="28"/>
          <w:szCs w:val="28"/>
        </w:rPr>
      </w:pPr>
    </w:p>
    <w:p>
      <w:pPr>
        <w:rPr>
          <w:rFonts w:hint="eastAsia" w:ascii="仿宋" w:hAnsi="仿宋" w:eastAsia="仿宋"/>
          <w:b/>
          <w:sz w:val="28"/>
          <w:szCs w:val="28"/>
        </w:rPr>
      </w:pPr>
    </w:p>
    <w:p>
      <w:pPr>
        <w:rPr>
          <w:rFonts w:hint="eastAsia" w:ascii="仿宋" w:hAnsi="仿宋" w:eastAsia="仿宋"/>
          <w:b/>
          <w:sz w:val="28"/>
          <w:szCs w:val="28"/>
        </w:rPr>
      </w:pPr>
    </w:p>
    <w:p>
      <w:pPr>
        <w:rPr>
          <w:rFonts w:hint="eastAsia" w:ascii="仿宋" w:hAnsi="仿宋" w:eastAsia="仿宋"/>
          <w:b/>
          <w:sz w:val="28"/>
          <w:szCs w:val="28"/>
        </w:rPr>
      </w:pPr>
    </w:p>
    <w:p>
      <w:pPr>
        <w:rPr>
          <w:rFonts w:hint="eastAsia" w:ascii="仿宋" w:hAnsi="仿宋" w:eastAsia="仿宋" w:cs="SimHei,Bold"/>
          <w:b/>
          <w:bCs/>
          <w:kern w:val="0"/>
          <w:sz w:val="36"/>
          <w:szCs w:val="36"/>
        </w:rPr>
      </w:pPr>
      <w:r>
        <w:rPr>
          <w:rFonts w:hint="eastAsia" w:ascii="仿宋" w:hAnsi="仿宋" w:eastAsia="仿宋" w:cs="SimHei,Bold"/>
          <w:b/>
          <w:bCs/>
          <w:kern w:val="0"/>
          <w:sz w:val="36"/>
          <w:szCs w:val="36"/>
        </w:rPr>
        <w:br w:type="page"/>
      </w:r>
    </w:p>
    <w:p>
      <w:pPr>
        <w:autoSpaceDE w:val="0"/>
        <w:autoSpaceDN w:val="0"/>
        <w:adjustRightInd w:val="0"/>
        <w:ind w:firstLine="708" w:firstLineChars="196"/>
        <w:rPr>
          <w:rFonts w:hint="eastAsia" w:ascii="仿宋" w:hAnsi="仿宋" w:eastAsia="仿宋" w:cs="SimHei,Bold"/>
          <w:b/>
          <w:bCs/>
          <w:kern w:val="0"/>
          <w:sz w:val="36"/>
          <w:szCs w:val="36"/>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tbl>
      <w:tblPr>
        <w:tblStyle w:val="5"/>
        <w:tblW w:w="6323" w:type="pct"/>
        <w:tblInd w:w="-1082" w:type="dxa"/>
        <w:tblLayout w:type="fixed"/>
        <w:tblCellMar>
          <w:top w:w="0" w:type="dxa"/>
          <w:left w:w="108" w:type="dxa"/>
          <w:bottom w:w="0" w:type="dxa"/>
          <w:right w:w="108" w:type="dxa"/>
        </w:tblCellMar>
      </w:tblPr>
      <w:tblGrid>
        <w:gridCol w:w="1889"/>
        <w:gridCol w:w="1445"/>
        <w:gridCol w:w="490"/>
        <w:gridCol w:w="1185"/>
        <w:gridCol w:w="939"/>
        <w:gridCol w:w="1251"/>
        <w:gridCol w:w="2149"/>
        <w:gridCol w:w="1437"/>
      </w:tblGrid>
      <w:tr>
        <w:tblPrEx>
          <w:tblCellMar>
            <w:top w:w="0" w:type="dxa"/>
            <w:left w:w="108" w:type="dxa"/>
            <w:bottom w:w="0" w:type="dxa"/>
            <w:right w:w="108" w:type="dxa"/>
          </w:tblCellMar>
        </w:tblPrEx>
        <w:trPr>
          <w:trHeight w:val="499" w:hRule="atLeast"/>
        </w:trPr>
        <w:tc>
          <w:tcPr>
            <w:tcW w:w="5000" w:type="pct"/>
            <w:gridSpan w:val="8"/>
            <w:tcBorders>
              <w:top w:val="nil"/>
              <w:left w:val="nil"/>
              <w:bottom w:val="nil"/>
              <w:right w:val="nil"/>
            </w:tcBorders>
            <w:noWrap/>
            <w:vAlign w:val="bottom"/>
          </w:tcPr>
          <w:p>
            <w:pPr>
              <w:widowControl/>
              <w:jc w:val="both"/>
              <w:rPr>
                <w:rFonts w:hint="eastAsia" w:ascii="宋体" w:hAnsi="宋体" w:cs="宋体"/>
                <w:kern w:val="0"/>
                <w:sz w:val="18"/>
                <w:szCs w:val="18"/>
              </w:rPr>
            </w:pPr>
          </w:p>
          <w:p>
            <w:pPr>
              <w:widowControl/>
              <w:jc w:val="right"/>
              <w:rPr>
                <w:rFonts w:hint="eastAsia" w:ascii="宋体" w:hAnsi="宋体" w:eastAsia="宋体" w:cs="宋体"/>
                <w:kern w:val="0"/>
                <w:sz w:val="18"/>
                <w:szCs w:val="18"/>
                <w:lang w:eastAsia="zh-CN"/>
              </w:rPr>
            </w:pPr>
            <w:r>
              <w:rPr>
                <w:rFonts w:hint="eastAsia" w:ascii="宋体" w:hAnsi="宋体" w:cs="宋体"/>
                <w:kern w:val="0"/>
                <w:sz w:val="21"/>
                <w:szCs w:val="21"/>
                <w:lang w:val="en-US" w:eastAsia="zh-CN"/>
              </w:rPr>
              <w:t>单位</w:t>
            </w:r>
            <w:r>
              <w:rPr>
                <w:rFonts w:hint="eastAsia" w:ascii="宋体" w:hAnsi="宋体" w:cs="宋体"/>
                <w:kern w:val="0"/>
                <w:sz w:val="21"/>
                <w:szCs w:val="21"/>
              </w:rPr>
              <w:t>公开表</w:t>
            </w:r>
            <w:r>
              <w:rPr>
                <w:rFonts w:hint="eastAsia" w:ascii="宋体" w:hAnsi="宋体" w:cs="宋体"/>
                <w:kern w:val="0"/>
                <w:sz w:val="21"/>
                <w:szCs w:val="21"/>
                <w:lang w:val="en-US" w:eastAsia="zh-CN"/>
              </w:rPr>
              <w:t>9</w:t>
            </w:r>
          </w:p>
        </w:tc>
      </w:tr>
      <w:tr>
        <w:tblPrEx>
          <w:tblCellMar>
            <w:top w:w="0" w:type="dxa"/>
            <w:left w:w="108" w:type="dxa"/>
            <w:bottom w:w="0" w:type="dxa"/>
            <w:right w:w="108" w:type="dxa"/>
          </w:tblCellMar>
        </w:tblPrEx>
        <w:trPr>
          <w:trHeight w:val="499" w:hRule="atLeast"/>
        </w:trPr>
        <w:tc>
          <w:tcPr>
            <w:tcW w:w="5000" w:type="pct"/>
            <w:gridSpan w:val="8"/>
            <w:tcBorders>
              <w:top w:val="nil"/>
              <w:left w:val="nil"/>
              <w:bottom w:val="nil"/>
              <w:right w:val="nil"/>
            </w:tcBorders>
            <w:noWrap/>
            <w:vAlign w:val="center"/>
          </w:tcPr>
          <w:p>
            <w:pPr>
              <w:widowControl/>
              <w:jc w:val="center"/>
              <w:rPr>
                <w:rFonts w:ascii="黑体" w:hAnsi="黑体" w:eastAsia="黑体" w:cs="宋体"/>
                <w:kern w:val="0"/>
                <w:sz w:val="32"/>
                <w:szCs w:val="32"/>
              </w:rPr>
            </w:pPr>
            <w:r>
              <w:rPr>
                <w:rFonts w:hint="eastAsia" w:ascii="黑体" w:hAnsi="黑体" w:eastAsia="黑体" w:cs="宋体"/>
                <w:kern w:val="0"/>
                <w:sz w:val="32"/>
                <w:szCs w:val="32"/>
                <w:lang w:val="en-US" w:eastAsia="zh-CN"/>
              </w:rPr>
              <w:t>财政拨款</w:t>
            </w:r>
            <w:r>
              <w:rPr>
                <w:rFonts w:hint="eastAsia" w:ascii="黑体" w:hAnsi="黑体" w:eastAsia="黑体" w:cs="宋体"/>
                <w:kern w:val="0"/>
                <w:sz w:val="32"/>
                <w:szCs w:val="32"/>
              </w:rPr>
              <w:t>预算“三公”经费支出表</w:t>
            </w:r>
          </w:p>
        </w:tc>
      </w:tr>
      <w:tr>
        <w:tblPrEx>
          <w:tblCellMar>
            <w:top w:w="0" w:type="dxa"/>
            <w:left w:w="108" w:type="dxa"/>
            <w:bottom w:w="0" w:type="dxa"/>
            <w:right w:w="108" w:type="dxa"/>
          </w:tblCellMar>
        </w:tblPrEx>
        <w:trPr>
          <w:trHeight w:val="499" w:hRule="atLeast"/>
        </w:trPr>
        <w:tc>
          <w:tcPr>
            <w:tcW w:w="1545" w:type="pct"/>
            <w:gridSpan w:val="2"/>
            <w:tcBorders>
              <w:top w:val="nil"/>
              <w:left w:val="nil"/>
              <w:bottom w:val="single" w:color="auto" w:sz="4" w:space="0"/>
              <w:right w:val="nil"/>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27" w:type="pct"/>
            <w:tcBorders>
              <w:top w:val="nil"/>
              <w:left w:val="nil"/>
              <w:bottom w:val="single" w:color="auto" w:sz="4" w:space="0"/>
              <w:right w:val="nil"/>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84" w:type="pct"/>
            <w:gridSpan w:val="2"/>
            <w:tcBorders>
              <w:top w:val="nil"/>
              <w:left w:val="nil"/>
              <w:bottom w:val="single" w:color="auto" w:sz="4" w:space="0"/>
              <w:right w:val="nil"/>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579" w:type="pct"/>
            <w:tcBorders>
              <w:top w:val="nil"/>
              <w:left w:val="nil"/>
              <w:bottom w:val="single" w:color="auto" w:sz="4" w:space="0"/>
              <w:right w:val="nil"/>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6" w:type="pct"/>
            <w:tcBorders>
              <w:top w:val="nil"/>
              <w:left w:val="nil"/>
              <w:bottom w:val="single" w:color="auto" w:sz="4" w:space="0"/>
              <w:right w:val="nil"/>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66" w:type="pct"/>
            <w:tcBorders>
              <w:top w:val="nil"/>
              <w:left w:val="nil"/>
              <w:bottom w:val="single" w:color="auto" w:sz="4" w:space="0"/>
              <w:right w:val="nil"/>
            </w:tcBorders>
            <w:noWrap/>
            <w:vAlign w:val="center"/>
          </w:tcPr>
          <w:p>
            <w:pPr>
              <w:widowControl/>
              <w:jc w:val="right"/>
              <w:rPr>
                <w:rFonts w:ascii="宋体" w:hAnsi="宋体" w:cs="宋体"/>
                <w:color w:val="000000"/>
                <w:kern w:val="0"/>
                <w:sz w:val="18"/>
                <w:szCs w:val="18"/>
              </w:rPr>
            </w:pPr>
            <w:r>
              <w:rPr>
                <w:rFonts w:hint="eastAsia" w:ascii="宋体" w:hAnsi="宋体" w:cs="宋体"/>
                <w:color w:val="000000"/>
                <w:kern w:val="0"/>
                <w:sz w:val="21"/>
                <w:szCs w:val="21"/>
              </w:rPr>
              <w:t>单位：万元</w:t>
            </w:r>
          </w:p>
        </w:tc>
      </w:tr>
      <w:tr>
        <w:tblPrEx>
          <w:tblCellMar>
            <w:top w:w="0" w:type="dxa"/>
            <w:left w:w="108" w:type="dxa"/>
            <w:bottom w:w="0" w:type="dxa"/>
            <w:right w:w="108" w:type="dxa"/>
          </w:tblCellMar>
        </w:tblPrEx>
        <w:trPr>
          <w:trHeight w:val="850" w:hRule="atLeast"/>
        </w:trPr>
        <w:tc>
          <w:tcPr>
            <w:tcW w:w="5000" w:type="pct"/>
            <w:gridSpan w:val="8"/>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0"/>
                <w:szCs w:val="20"/>
                <w:lang w:val="en-US" w:eastAsia="zh-CN"/>
              </w:rPr>
            </w:pPr>
            <w:r>
              <w:rPr>
                <w:rFonts w:hint="eastAsia" w:ascii="宋体" w:hAnsi="宋体" w:cs="宋体"/>
                <w:b/>
                <w:bCs/>
                <w:kern w:val="0"/>
                <w:sz w:val="18"/>
                <w:szCs w:val="18"/>
                <w:lang w:val="en-US" w:eastAsia="zh-CN"/>
              </w:rPr>
              <w:t>2025年预算数</w:t>
            </w:r>
          </w:p>
        </w:tc>
      </w:tr>
      <w:tr>
        <w:tblPrEx>
          <w:tblCellMar>
            <w:top w:w="0" w:type="dxa"/>
            <w:left w:w="108" w:type="dxa"/>
            <w:bottom w:w="0" w:type="dxa"/>
            <w:right w:w="108" w:type="dxa"/>
          </w:tblCellMar>
        </w:tblPrEx>
        <w:trPr>
          <w:trHeight w:val="499" w:hRule="atLeast"/>
        </w:trPr>
        <w:tc>
          <w:tcPr>
            <w:tcW w:w="875"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“三公”经费合计</w:t>
            </w:r>
          </w:p>
        </w:tc>
        <w:tc>
          <w:tcPr>
            <w:tcW w:w="897" w:type="pct"/>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因公出国（境）费</w:t>
            </w:r>
          </w:p>
        </w:tc>
        <w:tc>
          <w:tcPr>
            <w:tcW w:w="2560" w:type="pct"/>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公务用车购置及运行费</w:t>
            </w:r>
          </w:p>
        </w:tc>
        <w:tc>
          <w:tcPr>
            <w:tcW w:w="666"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公务接待费</w:t>
            </w:r>
          </w:p>
        </w:tc>
      </w:tr>
      <w:tr>
        <w:tblPrEx>
          <w:tblCellMar>
            <w:top w:w="0" w:type="dxa"/>
            <w:left w:w="108" w:type="dxa"/>
            <w:bottom w:w="0" w:type="dxa"/>
            <w:right w:w="108" w:type="dxa"/>
          </w:tblCellMar>
        </w:tblPrEx>
        <w:trPr>
          <w:trHeight w:val="499" w:hRule="atLeast"/>
        </w:trPr>
        <w:tc>
          <w:tcPr>
            <w:tcW w:w="8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897" w:type="pct"/>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c>
          <w:tcPr>
            <w:tcW w:w="549" w:type="pct"/>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小计</w:t>
            </w:r>
          </w:p>
        </w:tc>
        <w:tc>
          <w:tcPr>
            <w:tcW w:w="1015" w:type="pct"/>
            <w:gridSpan w:val="2"/>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公务用车购置费</w:t>
            </w:r>
          </w:p>
        </w:tc>
        <w:tc>
          <w:tcPr>
            <w:tcW w:w="996" w:type="pct"/>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公务用车运行费</w:t>
            </w:r>
          </w:p>
        </w:tc>
        <w:tc>
          <w:tcPr>
            <w:tcW w:w="666"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99" w:hRule="atLeast"/>
        </w:trPr>
        <w:tc>
          <w:tcPr>
            <w:tcW w:w="875" w:type="pct"/>
            <w:tcBorders>
              <w:top w:val="nil"/>
              <w:left w:val="single" w:color="auto" w:sz="4" w:space="0"/>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w:t>
            </w:r>
          </w:p>
        </w:tc>
        <w:tc>
          <w:tcPr>
            <w:tcW w:w="897" w:type="pct"/>
            <w:gridSpan w:val="2"/>
            <w:tcBorders>
              <w:top w:val="nil"/>
              <w:left w:val="nil"/>
              <w:bottom w:val="single" w:color="auto" w:sz="4" w:space="0"/>
              <w:right w:val="single" w:color="auto" w:sz="4" w:space="0"/>
            </w:tcBorders>
            <w:noWrap/>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18"/>
                <w:szCs w:val="18"/>
                <w:u w:val="none"/>
                <w:lang w:val="en-US" w:eastAsia="zh-CN" w:bidi="ar"/>
              </w:rPr>
            </w:pPr>
          </w:p>
        </w:tc>
        <w:tc>
          <w:tcPr>
            <w:tcW w:w="549" w:type="pct"/>
            <w:tcBorders>
              <w:top w:val="nil"/>
              <w:left w:val="nil"/>
              <w:bottom w:val="single" w:color="auto" w:sz="4" w:space="0"/>
              <w:right w:val="single" w:color="auto" w:sz="4" w:space="0"/>
            </w:tcBorders>
            <w:noWrap/>
            <w:vAlign w:val="center"/>
          </w:tcPr>
          <w:p>
            <w:pPr>
              <w:widowControl/>
              <w:ind w:right="180"/>
              <w:jc w:val="right"/>
              <w:rPr>
                <w:rFonts w:ascii="宋体" w:hAnsi="宋体" w:cs="宋体"/>
                <w:kern w:val="0"/>
                <w:sz w:val="18"/>
                <w:szCs w:val="18"/>
              </w:rPr>
            </w:pPr>
          </w:p>
        </w:tc>
        <w:tc>
          <w:tcPr>
            <w:tcW w:w="1015" w:type="pct"/>
            <w:gridSpan w:val="2"/>
            <w:tcBorders>
              <w:top w:val="nil"/>
              <w:left w:val="nil"/>
              <w:bottom w:val="single" w:color="auto" w:sz="4" w:space="0"/>
              <w:right w:val="single" w:color="auto" w:sz="4" w:space="0"/>
            </w:tcBorders>
            <w:noWrap/>
            <w:vAlign w:val="center"/>
          </w:tcPr>
          <w:p>
            <w:pPr>
              <w:widowControl/>
              <w:ind w:right="180"/>
              <w:jc w:val="right"/>
              <w:rPr>
                <w:rFonts w:ascii="宋体" w:hAnsi="宋体" w:cs="宋体"/>
                <w:kern w:val="0"/>
                <w:sz w:val="18"/>
                <w:szCs w:val="18"/>
              </w:rPr>
            </w:pPr>
          </w:p>
        </w:tc>
        <w:tc>
          <w:tcPr>
            <w:tcW w:w="996" w:type="pct"/>
            <w:tcBorders>
              <w:top w:val="nil"/>
              <w:left w:val="nil"/>
              <w:bottom w:val="single" w:color="auto" w:sz="4" w:space="0"/>
              <w:right w:val="single" w:color="auto" w:sz="4" w:space="0"/>
            </w:tcBorders>
            <w:noWrap/>
            <w:vAlign w:val="center"/>
          </w:tcPr>
          <w:p>
            <w:pPr>
              <w:widowControl/>
              <w:jc w:val="right"/>
              <w:rPr>
                <w:rFonts w:ascii="宋体" w:hAnsi="宋体" w:cs="宋体"/>
                <w:kern w:val="0"/>
                <w:sz w:val="18"/>
                <w:szCs w:val="18"/>
              </w:rPr>
            </w:pPr>
          </w:p>
        </w:tc>
        <w:tc>
          <w:tcPr>
            <w:tcW w:w="666" w:type="pct"/>
            <w:tcBorders>
              <w:top w:val="nil"/>
              <w:left w:val="nil"/>
              <w:bottom w:val="single" w:color="auto" w:sz="4" w:space="0"/>
              <w:right w:val="single" w:color="auto" w:sz="4" w:space="0"/>
            </w:tcBorders>
            <w:noWrap/>
            <w:vAlign w:val="center"/>
          </w:tcPr>
          <w:p>
            <w:pPr>
              <w:widowControl/>
              <w:ind w:right="360"/>
              <w:jc w:val="right"/>
              <w:rPr>
                <w:rFonts w:ascii="宋体" w:hAnsi="宋体" w:cs="宋体"/>
                <w:kern w:val="0"/>
                <w:sz w:val="18"/>
                <w:szCs w:val="18"/>
              </w:rPr>
            </w:pPr>
          </w:p>
        </w:tc>
      </w:tr>
    </w:tbl>
    <w:p>
      <w:pPr>
        <w:rPr>
          <w:rFonts w:hint="eastAsia" w:ascii="仿宋" w:hAnsi="仿宋" w:eastAsia="仿宋"/>
          <w:sz w:val="21"/>
          <w:szCs w:val="21"/>
        </w:rPr>
      </w:pPr>
      <w:r>
        <w:rPr>
          <w:rFonts w:hint="eastAsia" w:ascii="仿宋" w:hAnsi="仿宋" w:eastAsia="仿宋"/>
          <w:sz w:val="21"/>
          <w:szCs w:val="21"/>
        </w:rPr>
        <w:t>（注：202</w:t>
      </w:r>
      <w:r>
        <w:rPr>
          <w:rFonts w:hint="eastAsia" w:ascii="仿宋" w:hAnsi="仿宋" w:eastAsia="仿宋"/>
          <w:sz w:val="21"/>
          <w:szCs w:val="21"/>
          <w:lang w:val="en-US" w:eastAsia="zh-CN"/>
        </w:rPr>
        <w:t>5</w:t>
      </w:r>
      <w:r>
        <w:rPr>
          <w:rFonts w:hint="eastAsia" w:ascii="仿宋" w:hAnsi="仿宋" w:eastAsia="仿宋"/>
          <w:sz w:val="21"/>
          <w:szCs w:val="21"/>
        </w:rPr>
        <w:t>年</w:t>
      </w:r>
      <w:r>
        <w:rPr>
          <w:rFonts w:hint="eastAsia" w:ascii="仿宋" w:hAnsi="仿宋" w:eastAsia="仿宋"/>
          <w:sz w:val="21"/>
          <w:szCs w:val="21"/>
          <w:lang w:val="en-US" w:eastAsia="zh-CN"/>
        </w:rPr>
        <w:t>华夏时报</w:t>
      </w:r>
      <w:r>
        <w:rPr>
          <w:rFonts w:hint="eastAsia" w:ascii="仿宋" w:hAnsi="仿宋" w:eastAsia="仿宋"/>
          <w:sz w:val="21"/>
          <w:szCs w:val="21"/>
        </w:rPr>
        <w:t>社</w:t>
      </w:r>
      <w:r>
        <w:rPr>
          <w:rFonts w:hint="eastAsia" w:ascii="仿宋" w:hAnsi="仿宋" w:eastAsia="仿宋"/>
          <w:sz w:val="21"/>
          <w:szCs w:val="21"/>
          <w:lang w:val="en-US" w:eastAsia="zh-CN"/>
        </w:rPr>
        <w:t>单位</w:t>
      </w:r>
      <w:r>
        <w:rPr>
          <w:rFonts w:hint="eastAsia" w:ascii="仿宋" w:hAnsi="仿宋" w:eastAsia="仿宋"/>
          <w:sz w:val="21"/>
          <w:szCs w:val="21"/>
        </w:rPr>
        <w:t>预算中没有使用</w:t>
      </w:r>
      <w:r>
        <w:rPr>
          <w:rFonts w:hint="eastAsia" w:ascii="仿宋" w:hAnsi="仿宋" w:eastAsia="仿宋"/>
          <w:sz w:val="21"/>
          <w:szCs w:val="21"/>
          <w:lang w:val="en-US" w:eastAsia="zh-CN"/>
        </w:rPr>
        <w:t>财政拨款预算“三公”经费的</w:t>
      </w:r>
      <w:r>
        <w:rPr>
          <w:rFonts w:hint="eastAsia" w:ascii="仿宋" w:hAnsi="仿宋" w:eastAsia="仿宋"/>
          <w:sz w:val="21"/>
          <w:szCs w:val="21"/>
        </w:rPr>
        <w:t>支出。）</w:t>
      </w: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ind w:firstLine="562" w:firstLineChars="200"/>
        <w:rPr>
          <w:rFonts w:hint="eastAsia" w:ascii="仿宋" w:hAnsi="仿宋" w:eastAsia="仿宋"/>
          <w:b/>
          <w:sz w:val="28"/>
          <w:szCs w:val="28"/>
        </w:rPr>
      </w:pPr>
    </w:p>
    <w:p>
      <w:pPr>
        <w:rPr>
          <w:rFonts w:hint="eastAsia" w:ascii="仿宋" w:hAnsi="仿宋" w:eastAsia="仿宋"/>
          <w:b/>
          <w:sz w:val="28"/>
          <w:szCs w:val="28"/>
        </w:rPr>
      </w:pPr>
    </w:p>
    <w:p>
      <w:pPr>
        <w:autoSpaceDE w:val="0"/>
        <w:autoSpaceDN w:val="0"/>
        <w:adjustRightInd w:val="0"/>
        <w:ind w:firstLine="708" w:firstLineChars="196"/>
        <w:rPr>
          <w:rFonts w:hint="eastAsia" w:ascii="仿宋" w:hAnsi="仿宋" w:eastAsia="仿宋" w:cs="SimHei,Bold"/>
          <w:b/>
          <w:bCs/>
          <w:kern w:val="0"/>
          <w:sz w:val="36"/>
          <w:szCs w:val="36"/>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utoSpaceDE w:val="0"/>
        <w:autoSpaceDN w:val="0"/>
        <w:adjustRightInd w:val="0"/>
        <w:ind w:firstLine="708" w:firstLineChars="196"/>
        <w:rPr>
          <w:rFonts w:hint="eastAsia" w:ascii="仿宋" w:hAnsi="仿宋" w:eastAsia="仿宋" w:cs="SimHei,Bold"/>
          <w:b/>
          <w:bCs/>
          <w:kern w:val="0"/>
          <w:sz w:val="36"/>
          <w:szCs w:val="36"/>
        </w:rPr>
      </w:pPr>
    </w:p>
    <w:p>
      <w:pPr>
        <w:autoSpaceDE w:val="0"/>
        <w:autoSpaceDN w:val="0"/>
        <w:adjustRightInd w:val="0"/>
        <w:ind w:firstLine="708" w:firstLineChars="196"/>
        <w:rPr>
          <w:rFonts w:hint="eastAsia" w:ascii="仿宋" w:hAnsi="仿宋" w:eastAsia="仿宋" w:cs="SimHei,Bold"/>
          <w:b/>
          <w:bCs/>
          <w:kern w:val="0"/>
          <w:sz w:val="36"/>
          <w:szCs w:val="36"/>
        </w:rPr>
      </w:pPr>
    </w:p>
    <w:p>
      <w:pPr>
        <w:autoSpaceDE w:val="0"/>
        <w:autoSpaceDN w:val="0"/>
        <w:adjustRightInd w:val="0"/>
        <w:ind w:firstLine="705" w:firstLineChars="196"/>
        <w:rPr>
          <w:rFonts w:hint="eastAsia" w:ascii="仿宋" w:hAnsi="仿宋" w:eastAsia="仿宋" w:cs="黑体"/>
          <w:kern w:val="0"/>
          <w:sz w:val="36"/>
          <w:szCs w:val="36"/>
        </w:rPr>
      </w:pPr>
    </w:p>
    <w:p>
      <w:pPr>
        <w:autoSpaceDE w:val="0"/>
        <w:autoSpaceDN w:val="0"/>
        <w:adjustRightInd w:val="0"/>
        <w:ind w:firstLine="705" w:firstLineChars="196"/>
        <w:rPr>
          <w:rFonts w:hint="eastAsia" w:ascii="仿宋" w:hAnsi="仿宋" w:eastAsia="仿宋" w:cs="黑体"/>
          <w:kern w:val="0"/>
          <w:sz w:val="36"/>
          <w:szCs w:val="36"/>
        </w:rPr>
      </w:pPr>
    </w:p>
    <w:p>
      <w:pPr>
        <w:autoSpaceDE w:val="0"/>
        <w:autoSpaceDN w:val="0"/>
        <w:adjustRightInd w:val="0"/>
        <w:ind w:firstLine="705" w:firstLineChars="196"/>
        <w:rPr>
          <w:rFonts w:hint="eastAsia" w:ascii="仿宋" w:hAnsi="仿宋" w:eastAsia="仿宋" w:cs="黑体"/>
          <w:kern w:val="0"/>
          <w:sz w:val="36"/>
          <w:szCs w:val="36"/>
        </w:rPr>
      </w:pPr>
    </w:p>
    <w:p>
      <w:pPr>
        <w:autoSpaceDE w:val="0"/>
        <w:autoSpaceDN w:val="0"/>
        <w:adjustRightInd w:val="0"/>
        <w:rPr>
          <w:rFonts w:hint="eastAsia" w:ascii="仿宋" w:hAnsi="仿宋" w:eastAsia="仿宋" w:cs="黑体"/>
          <w:kern w:val="0"/>
          <w:sz w:val="36"/>
          <w:szCs w:val="36"/>
        </w:rPr>
      </w:pPr>
      <w:r>
        <w:rPr>
          <w:rFonts w:hint="eastAsia" w:ascii="仿宋" w:hAnsi="仿宋" w:eastAsia="仿宋" w:cs="黑体"/>
          <w:kern w:val="0"/>
          <w:sz w:val="36"/>
          <w:szCs w:val="36"/>
        </w:rPr>
        <mc:AlternateContent>
          <mc:Choice Requires="wps">
            <w:drawing>
              <wp:anchor distT="0" distB="0" distL="114300" distR="114300" simplePos="0" relativeHeight="251659264" behindDoc="1" locked="0" layoutInCell="1" allowOverlap="1">
                <wp:simplePos x="0" y="0"/>
                <wp:positionH relativeFrom="column">
                  <wp:posOffset>-1314450</wp:posOffset>
                </wp:positionH>
                <wp:positionV relativeFrom="paragraph">
                  <wp:posOffset>375285</wp:posOffset>
                </wp:positionV>
                <wp:extent cx="7772400" cy="2209800"/>
                <wp:effectExtent l="19050" t="19050" r="38100" b="57150"/>
                <wp:wrapNone/>
                <wp:docPr id="8" name="矩形 8"/>
                <wp:cNvGraphicFramePr/>
                <a:graphic xmlns:a="http://schemas.openxmlformats.org/drawingml/2006/main">
                  <a:graphicData uri="http://schemas.microsoft.com/office/word/2010/wordprocessingShape">
                    <wps:wsp>
                      <wps:cNvSpPr/>
                      <wps:spPr>
                        <a:xfrm>
                          <a:off x="0" y="0"/>
                          <a:ext cx="7772400" cy="2209800"/>
                        </a:xfrm>
                        <a:prstGeom prst="rect">
                          <a:avLst/>
                        </a:prstGeom>
                        <a:solidFill>
                          <a:srgbClr val="4F81BD"/>
                        </a:solidFill>
                        <a:ln w="38100" cap="flat" cmpd="sng">
                          <a:solidFill>
                            <a:srgbClr val="F2F2F2"/>
                          </a:solidFill>
                          <a:prstDash val="solid"/>
                          <a:miter/>
                          <a:headEnd type="none" w="med" len="med"/>
                          <a:tailEnd type="none" w="med" len="med"/>
                        </a:ln>
                        <a:effectLst>
                          <a:outerShdw dist="28398" dir="3806096" algn="ctr" rotWithShape="0">
                            <a:srgbClr val="243F60">
                              <a:alpha val="50000"/>
                            </a:srgbClr>
                          </a:outerShdw>
                        </a:effectLst>
                      </wps:spPr>
                      <wps:bodyPr upright="1"/>
                    </wps:wsp>
                  </a:graphicData>
                </a:graphic>
              </wp:anchor>
            </w:drawing>
          </mc:Choice>
          <mc:Fallback>
            <w:pict>
              <v:rect id="_x0000_s1026" o:spid="_x0000_s1026" o:spt="1" style="position:absolute;left:0pt;margin-left:-103.5pt;margin-top:29.55pt;height:174pt;width:612pt;z-index:-251657216;mso-width-relative:page;mso-height-relative:page;" fillcolor="#4F81BD" filled="t" stroked="t" coordsize="21600,21600" o:gfxdata="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IDuaKfbAAAADAEAAA8A&#10;AAAAAAAAAQAgAAAAIgAAAGRycy9kb3ducmV2LnhtbFBLAQIUABQAAAAIAIdO4kA6mUk0TQIAAMcE&#10;AAAOAAAAAAAAAAEAIAAAACoBAABkcnMvZTJvRG9jLnhtbFBLBQYAAAAABgAGAFkBAADpBQAAAAA=&#10;">
                <v:fill on="t" focussize="0,0"/>
                <v:stroke weight="3pt" color="#F2F2F2" joinstyle="miter"/>
                <v:imagedata o:title=""/>
                <o:lock v:ext="edit" aspectratio="f"/>
                <v:shadow on="t" color="#243F60" opacity="32768f" offset="1pt,2pt" origin="0f,0f" matrix="65536f,0f,0f,65536f"/>
              </v:rect>
            </w:pict>
          </mc:Fallback>
        </mc:AlternateContent>
      </w:r>
    </w:p>
    <w:p>
      <w:pPr>
        <w:autoSpaceDE w:val="0"/>
        <w:autoSpaceDN w:val="0"/>
        <w:adjustRightInd w:val="0"/>
        <w:jc w:val="center"/>
        <w:rPr>
          <w:rFonts w:hint="eastAsia" w:ascii="仿宋" w:hAnsi="仿宋" w:eastAsia="仿宋" w:cs="SimHei,Bold"/>
          <w:b/>
          <w:bCs/>
          <w:kern w:val="0"/>
          <w:sz w:val="48"/>
          <w:szCs w:val="48"/>
        </w:rPr>
      </w:pPr>
    </w:p>
    <w:p>
      <w:pPr>
        <w:autoSpaceDE w:val="0"/>
        <w:autoSpaceDN w:val="0"/>
        <w:adjustRightInd w:val="0"/>
        <w:jc w:val="center"/>
        <w:rPr>
          <w:rFonts w:hint="eastAsia" w:ascii="仿宋" w:hAnsi="仿宋" w:eastAsia="仿宋" w:cs="SimHei,Bold"/>
          <w:b/>
          <w:bCs/>
          <w:kern w:val="0"/>
          <w:sz w:val="48"/>
          <w:szCs w:val="48"/>
        </w:rPr>
      </w:pPr>
    </w:p>
    <w:p>
      <w:pPr>
        <w:autoSpaceDE w:val="0"/>
        <w:autoSpaceDN w:val="0"/>
        <w:adjustRightInd w:val="0"/>
        <w:jc w:val="center"/>
        <w:rPr>
          <w:rFonts w:hint="default" w:ascii="仿宋" w:hAnsi="仿宋" w:eastAsia="黑体" w:cs="SimHei,Bold"/>
          <w:b/>
          <w:bCs/>
          <w:kern w:val="0"/>
          <w:sz w:val="48"/>
          <w:szCs w:val="48"/>
          <w:lang w:val="en-US" w:eastAsia="zh-CN"/>
        </w:rPr>
      </w:pPr>
      <w:r>
        <w:rPr>
          <w:rFonts w:hint="eastAsia" w:ascii="黑体" w:hAnsi="黑体" w:eastAsia="黑体" w:cs="黑体"/>
          <w:b/>
          <w:bCs/>
          <w:kern w:val="0"/>
          <w:sz w:val="48"/>
          <w:szCs w:val="48"/>
        </w:rPr>
        <w:t>第三部分  202</w:t>
      </w:r>
      <w:r>
        <w:rPr>
          <w:rFonts w:hint="eastAsia" w:ascii="黑体" w:hAnsi="黑体" w:eastAsia="黑体" w:cs="黑体"/>
          <w:b/>
          <w:bCs/>
          <w:kern w:val="0"/>
          <w:sz w:val="48"/>
          <w:szCs w:val="48"/>
          <w:lang w:val="en-US" w:eastAsia="zh-CN"/>
        </w:rPr>
        <w:t>5</w:t>
      </w:r>
      <w:r>
        <w:rPr>
          <w:rFonts w:hint="eastAsia" w:ascii="黑体" w:hAnsi="黑体" w:eastAsia="黑体" w:cs="黑体"/>
          <w:b/>
          <w:bCs/>
          <w:kern w:val="0"/>
          <w:sz w:val="48"/>
          <w:szCs w:val="48"/>
        </w:rPr>
        <w:t>年</w:t>
      </w:r>
      <w:r>
        <w:rPr>
          <w:rFonts w:hint="eastAsia" w:ascii="黑体" w:hAnsi="黑体" w:eastAsia="黑体" w:cs="黑体"/>
          <w:b/>
          <w:bCs/>
          <w:kern w:val="0"/>
          <w:sz w:val="48"/>
          <w:szCs w:val="48"/>
          <w:lang w:val="en-US" w:eastAsia="zh-CN"/>
        </w:rPr>
        <w:t>单位</w:t>
      </w:r>
      <w:r>
        <w:rPr>
          <w:rFonts w:hint="eastAsia" w:ascii="黑体" w:hAnsi="黑体" w:eastAsia="黑体" w:cs="黑体"/>
          <w:b/>
          <w:bCs/>
          <w:kern w:val="0"/>
          <w:sz w:val="48"/>
          <w:szCs w:val="48"/>
        </w:rPr>
        <w:t>预算</w:t>
      </w:r>
      <w:r>
        <w:rPr>
          <w:rFonts w:hint="eastAsia" w:ascii="黑体" w:hAnsi="黑体" w:eastAsia="黑体" w:cs="黑体"/>
          <w:b/>
          <w:bCs/>
          <w:kern w:val="0"/>
          <w:sz w:val="48"/>
          <w:szCs w:val="48"/>
          <w:lang w:val="en-US" w:eastAsia="zh-CN"/>
        </w:rPr>
        <w:t>情况说明</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both"/>
        <w:textAlignment w:val="auto"/>
        <w:rPr>
          <w:rFonts w:hint="eastAsia" w:ascii="仿宋" w:hAnsi="仿宋" w:eastAsia="仿宋"/>
          <w:b/>
          <w:sz w:val="36"/>
          <w:szCs w:val="36"/>
        </w:rPr>
      </w:pPr>
      <w:r>
        <w:rPr>
          <w:rFonts w:hint="eastAsia" w:ascii="仿宋" w:hAnsi="仿宋" w:eastAsia="仿宋"/>
          <w:b/>
          <w:sz w:val="36"/>
          <w:szCs w:val="36"/>
        </w:rPr>
        <w:t>一、关于</w:t>
      </w:r>
      <w:r>
        <w:rPr>
          <w:rFonts w:hint="eastAsia" w:ascii="仿宋" w:hAnsi="仿宋" w:eastAsia="仿宋"/>
          <w:b/>
          <w:sz w:val="36"/>
          <w:szCs w:val="36"/>
          <w:lang w:val="en-US" w:eastAsia="zh-CN"/>
        </w:rPr>
        <w:t>华夏时报</w:t>
      </w:r>
      <w:r>
        <w:rPr>
          <w:rFonts w:hint="eastAsia" w:ascii="仿宋" w:hAnsi="仿宋" w:eastAsia="仿宋"/>
          <w:b/>
          <w:sz w:val="36"/>
          <w:szCs w:val="36"/>
        </w:rPr>
        <w:t>社202</w:t>
      </w:r>
      <w:r>
        <w:rPr>
          <w:rFonts w:hint="eastAsia" w:ascii="仿宋" w:hAnsi="仿宋" w:eastAsia="仿宋"/>
          <w:b/>
          <w:sz w:val="36"/>
          <w:szCs w:val="36"/>
          <w:lang w:val="en-US" w:eastAsia="zh-CN"/>
        </w:rPr>
        <w:t>5</w:t>
      </w:r>
      <w:r>
        <w:rPr>
          <w:rFonts w:hint="eastAsia" w:ascii="仿宋" w:hAnsi="仿宋" w:eastAsia="仿宋"/>
          <w:b/>
          <w:sz w:val="36"/>
          <w:szCs w:val="36"/>
        </w:rPr>
        <w:t>年收支总表的说明</w:t>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202</w:t>
      </w:r>
      <w:r>
        <w:rPr>
          <w:rFonts w:ascii="仿宋_GB2312" w:eastAsia="仿宋_GB2312"/>
          <w:sz w:val="32"/>
          <w:szCs w:val="32"/>
        </w:rPr>
        <w:t>5</w:t>
      </w:r>
      <w:r>
        <w:rPr>
          <w:rFonts w:hint="eastAsia" w:ascii="仿宋_GB2312" w:eastAsia="仿宋_GB2312"/>
          <w:sz w:val="32"/>
          <w:szCs w:val="32"/>
        </w:rPr>
        <w:t>年</w:t>
      </w:r>
      <w:r>
        <w:rPr>
          <w:rFonts w:hint="eastAsia" w:ascii="仿宋_GB2312" w:eastAsia="仿宋_GB2312"/>
          <w:sz w:val="32"/>
          <w:szCs w:val="32"/>
          <w:lang w:val="en-US" w:eastAsia="zh-CN"/>
        </w:rPr>
        <w:t>华夏时报社</w:t>
      </w:r>
      <w:r>
        <w:rPr>
          <w:rFonts w:hint="eastAsia" w:ascii="仿宋_GB2312" w:eastAsia="仿宋_GB2312"/>
          <w:sz w:val="32"/>
          <w:szCs w:val="32"/>
        </w:rPr>
        <w:t>总收支预算</w:t>
      </w:r>
    </w:p>
    <w:p>
      <w:pPr>
        <w:numPr>
          <w:ilvl w:val="0"/>
          <w:numId w:val="2"/>
        </w:numPr>
        <w:ind w:firstLine="640" w:firstLineChars="200"/>
        <w:rPr>
          <w:rFonts w:hint="eastAsia" w:ascii="仿宋_GB2312" w:eastAsia="仿宋_GB2312"/>
          <w:sz w:val="32"/>
          <w:szCs w:val="32"/>
        </w:rPr>
      </w:pPr>
      <w:r>
        <w:rPr>
          <w:rFonts w:hint="eastAsia" w:ascii="仿宋_GB2312" w:eastAsia="仿宋_GB2312"/>
          <w:sz w:val="32"/>
          <w:szCs w:val="32"/>
        </w:rPr>
        <w:t>单位总收入18万元，</w:t>
      </w:r>
      <w:r>
        <w:rPr>
          <w:rFonts w:hint="eastAsia" w:ascii="仿宋_GB2312" w:eastAsia="仿宋_GB2312"/>
          <w:sz w:val="32"/>
          <w:szCs w:val="32"/>
          <w:lang w:val="en-US" w:eastAsia="zh-CN"/>
        </w:rPr>
        <w:t>全部为其他收入。</w:t>
      </w:r>
    </w:p>
    <w:p>
      <w:pPr>
        <w:numPr>
          <w:ilvl w:val="0"/>
          <w:numId w:val="2"/>
        </w:numPr>
        <w:ind w:firstLine="640" w:firstLineChars="200"/>
        <w:rPr>
          <w:rFonts w:hint="eastAsia" w:ascii="仿宋_GB2312" w:eastAsia="仿宋_GB2312"/>
          <w:sz w:val="32"/>
          <w:szCs w:val="32"/>
        </w:rPr>
      </w:pPr>
      <w:r>
        <w:rPr>
          <w:rFonts w:hint="eastAsia" w:ascii="仿宋_GB2312" w:eastAsia="仿宋_GB2312"/>
          <w:sz w:val="32"/>
          <w:szCs w:val="32"/>
        </w:rPr>
        <w:t>单位总支出</w:t>
      </w:r>
      <w:r>
        <w:rPr>
          <w:rFonts w:ascii="仿宋_GB2312" w:eastAsia="仿宋_GB2312"/>
          <w:sz w:val="32"/>
          <w:szCs w:val="32"/>
        </w:rPr>
        <w:t>18</w:t>
      </w:r>
      <w:r>
        <w:rPr>
          <w:rFonts w:hint="eastAsia" w:ascii="仿宋_GB2312" w:eastAsia="仿宋_GB2312"/>
          <w:sz w:val="32"/>
          <w:szCs w:val="32"/>
        </w:rPr>
        <w:t>万元，</w:t>
      </w:r>
      <w:r>
        <w:rPr>
          <w:rFonts w:hint="eastAsia" w:ascii="仿宋_GB2312" w:eastAsia="仿宋_GB2312"/>
          <w:sz w:val="32"/>
          <w:szCs w:val="32"/>
          <w:lang w:val="en-US" w:eastAsia="zh-CN"/>
        </w:rPr>
        <w:t>全部为</w:t>
      </w:r>
      <w:r>
        <w:rPr>
          <w:rFonts w:hint="eastAsia" w:ascii="仿宋_GB2312" w:eastAsia="仿宋_GB2312"/>
          <w:sz w:val="32"/>
          <w:szCs w:val="32"/>
        </w:rPr>
        <w:t>基本支出</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both"/>
        <w:textAlignment w:val="auto"/>
        <w:rPr>
          <w:rFonts w:hint="eastAsia" w:ascii="仿宋" w:hAnsi="仿宋" w:eastAsia="仿宋"/>
          <w:b/>
          <w:sz w:val="36"/>
          <w:szCs w:val="36"/>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both"/>
        <w:textAlignment w:val="auto"/>
        <w:rPr>
          <w:rFonts w:hint="eastAsia" w:ascii="仿宋" w:hAnsi="仿宋" w:eastAsia="仿宋"/>
          <w:b/>
          <w:sz w:val="36"/>
          <w:szCs w:val="36"/>
        </w:rPr>
      </w:pPr>
      <w:r>
        <w:rPr>
          <w:rFonts w:hint="eastAsia" w:ascii="仿宋" w:hAnsi="仿宋" w:eastAsia="仿宋"/>
          <w:b/>
          <w:sz w:val="36"/>
          <w:szCs w:val="36"/>
        </w:rPr>
        <w:t>二、关于</w:t>
      </w:r>
      <w:r>
        <w:rPr>
          <w:rFonts w:hint="eastAsia" w:ascii="仿宋" w:hAnsi="仿宋" w:eastAsia="仿宋"/>
          <w:b/>
          <w:sz w:val="36"/>
          <w:szCs w:val="36"/>
          <w:lang w:val="en-US" w:eastAsia="zh-CN"/>
        </w:rPr>
        <w:t>华夏时报</w:t>
      </w:r>
      <w:r>
        <w:rPr>
          <w:rFonts w:hint="eastAsia" w:ascii="仿宋" w:hAnsi="仿宋" w:eastAsia="仿宋"/>
          <w:b/>
          <w:sz w:val="36"/>
          <w:szCs w:val="36"/>
        </w:rPr>
        <w:t>社202</w:t>
      </w:r>
      <w:r>
        <w:rPr>
          <w:rFonts w:hint="eastAsia" w:ascii="仿宋" w:hAnsi="仿宋" w:eastAsia="仿宋"/>
          <w:b/>
          <w:sz w:val="36"/>
          <w:szCs w:val="36"/>
          <w:lang w:val="en-US" w:eastAsia="zh-CN"/>
        </w:rPr>
        <w:t>5</w:t>
      </w:r>
      <w:r>
        <w:rPr>
          <w:rFonts w:hint="eastAsia" w:ascii="仿宋" w:hAnsi="仿宋" w:eastAsia="仿宋"/>
          <w:b/>
          <w:sz w:val="36"/>
          <w:szCs w:val="36"/>
        </w:rPr>
        <w:t>年收入总表的说明</w:t>
      </w:r>
    </w:p>
    <w:p>
      <w:pPr>
        <w:ind w:firstLine="640" w:firstLineChars="200"/>
        <w:rPr>
          <w:rFonts w:hint="eastAsia" w:ascii="仿宋_GB2312" w:hAnsi="仿宋" w:eastAsia="仿宋_GB2312"/>
          <w:sz w:val="28"/>
          <w:szCs w:val="28"/>
        </w:rPr>
      </w:pPr>
      <w:r>
        <w:rPr>
          <w:rFonts w:hint="eastAsia" w:ascii="仿宋_GB2312" w:hAnsi="仿宋" w:eastAsia="仿宋_GB2312"/>
          <w:sz w:val="32"/>
          <w:szCs w:val="32"/>
        </w:rPr>
        <w:t>2</w:t>
      </w:r>
      <w:r>
        <w:rPr>
          <w:rFonts w:ascii="仿宋_GB2312" w:hAnsi="仿宋" w:eastAsia="仿宋_GB2312"/>
          <w:sz w:val="32"/>
          <w:szCs w:val="32"/>
        </w:rPr>
        <w:t>025</w:t>
      </w:r>
      <w:r>
        <w:rPr>
          <w:rFonts w:hint="eastAsia" w:ascii="仿宋_GB2312" w:hAnsi="仿宋" w:eastAsia="仿宋_GB2312"/>
          <w:sz w:val="32"/>
          <w:szCs w:val="32"/>
        </w:rPr>
        <w:t>年</w:t>
      </w:r>
      <w:r>
        <w:rPr>
          <w:rFonts w:hint="eastAsia" w:ascii="仿宋_GB2312" w:hAnsi="仿宋" w:eastAsia="仿宋_GB2312"/>
          <w:sz w:val="32"/>
          <w:szCs w:val="32"/>
          <w:lang w:val="en-US" w:eastAsia="zh-CN"/>
        </w:rPr>
        <w:t>华夏时报社</w:t>
      </w:r>
      <w:r>
        <w:rPr>
          <w:rFonts w:hint="eastAsia" w:ascii="仿宋_GB2312" w:hAnsi="仿宋" w:eastAsia="仿宋_GB2312"/>
          <w:sz w:val="32"/>
          <w:szCs w:val="32"/>
        </w:rPr>
        <w:t>收入预算</w:t>
      </w:r>
      <w:r>
        <w:rPr>
          <w:rFonts w:hint="eastAsia" w:ascii="仿宋_GB2312" w:eastAsia="仿宋_GB2312"/>
          <w:sz w:val="32"/>
          <w:szCs w:val="32"/>
        </w:rPr>
        <w:t>18</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全部为</w:t>
      </w:r>
      <w:r>
        <w:rPr>
          <w:rFonts w:hint="eastAsia" w:ascii="仿宋_GB2312" w:hAnsi="仿宋" w:eastAsia="仿宋_GB2312"/>
          <w:sz w:val="32"/>
          <w:szCs w:val="32"/>
        </w:rPr>
        <w:t>其他收入。</w:t>
      </w:r>
      <w:r>
        <w:rPr>
          <w:rFonts w:hint="eastAsia" w:ascii="仿宋_GB2312" w:hAnsi="仿宋"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b/>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b/>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b/>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b/>
          <w:sz w:val="36"/>
          <w:szCs w:val="36"/>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both"/>
        <w:textAlignment w:val="auto"/>
        <w:rPr>
          <w:rFonts w:hint="eastAsia" w:ascii="仿宋" w:hAnsi="仿宋" w:eastAsia="仿宋"/>
          <w:b/>
          <w:sz w:val="36"/>
          <w:szCs w:val="36"/>
        </w:rPr>
      </w:pPr>
      <w:r>
        <w:rPr>
          <w:rFonts w:hint="eastAsia" w:ascii="仿宋" w:hAnsi="仿宋" w:eastAsia="仿宋"/>
          <w:b/>
          <w:sz w:val="36"/>
          <w:szCs w:val="36"/>
        </w:rPr>
        <w:t>三、关于</w:t>
      </w:r>
      <w:r>
        <w:rPr>
          <w:rFonts w:hint="eastAsia" w:ascii="仿宋" w:hAnsi="仿宋" w:eastAsia="仿宋"/>
          <w:b/>
          <w:sz w:val="36"/>
          <w:szCs w:val="36"/>
          <w:lang w:val="en-US" w:eastAsia="zh-CN"/>
        </w:rPr>
        <w:t>华夏时报</w:t>
      </w:r>
      <w:r>
        <w:rPr>
          <w:rFonts w:hint="eastAsia" w:ascii="仿宋" w:hAnsi="仿宋" w:eastAsia="仿宋"/>
          <w:b/>
          <w:sz w:val="36"/>
          <w:szCs w:val="36"/>
        </w:rPr>
        <w:t>社202</w:t>
      </w:r>
      <w:r>
        <w:rPr>
          <w:rFonts w:hint="eastAsia" w:ascii="仿宋" w:hAnsi="仿宋" w:eastAsia="仿宋"/>
          <w:b/>
          <w:sz w:val="36"/>
          <w:szCs w:val="36"/>
          <w:lang w:val="en-US" w:eastAsia="zh-CN"/>
        </w:rPr>
        <w:t>5</w:t>
      </w:r>
      <w:r>
        <w:rPr>
          <w:rFonts w:hint="eastAsia" w:ascii="仿宋" w:hAnsi="仿宋" w:eastAsia="仿宋"/>
          <w:b/>
          <w:sz w:val="36"/>
          <w:szCs w:val="36"/>
        </w:rPr>
        <w:t>年支出总表的说明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b/>
          <w:sz w:val="36"/>
          <w:szCs w:val="36"/>
        </w:rPr>
      </w:pPr>
      <w:r>
        <w:rPr>
          <w:rFonts w:hint="eastAsia" w:ascii="仿宋_GB2312" w:hAnsi="仿宋" w:eastAsia="仿宋_GB2312"/>
          <w:bCs/>
          <w:sz w:val="32"/>
          <w:szCs w:val="32"/>
        </w:rPr>
        <w:t>202</w:t>
      </w:r>
      <w:r>
        <w:rPr>
          <w:rFonts w:ascii="仿宋_GB2312" w:hAnsi="仿宋" w:eastAsia="仿宋_GB2312"/>
          <w:bCs/>
          <w:sz w:val="32"/>
          <w:szCs w:val="32"/>
        </w:rPr>
        <w:t>5</w:t>
      </w:r>
      <w:r>
        <w:rPr>
          <w:rFonts w:hint="eastAsia" w:ascii="仿宋_GB2312" w:hAnsi="仿宋" w:eastAsia="仿宋_GB2312"/>
          <w:bCs/>
          <w:sz w:val="32"/>
          <w:szCs w:val="32"/>
        </w:rPr>
        <w:t>年</w:t>
      </w:r>
      <w:r>
        <w:rPr>
          <w:rFonts w:hint="eastAsia" w:ascii="仿宋_GB2312" w:hAnsi="仿宋" w:eastAsia="仿宋_GB2312"/>
          <w:bCs/>
          <w:sz w:val="32"/>
          <w:szCs w:val="32"/>
          <w:lang w:val="en-US" w:eastAsia="zh-CN"/>
        </w:rPr>
        <w:t>华夏时报社</w:t>
      </w:r>
      <w:r>
        <w:rPr>
          <w:rFonts w:hint="eastAsia" w:ascii="仿宋_GB2312" w:hAnsi="仿宋" w:eastAsia="仿宋_GB2312"/>
          <w:bCs/>
          <w:sz w:val="32"/>
          <w:szCs w:val="32"/>
        </w:rPr>
        <w:t>支出</w:t>
      </w:r>
      <w:r>
        <w:rPr>
          <w:rFonts w:hint="eastAsia" w:ascii="仿宋_GB2312" w:hAnsi="仿宋" w:eastAsia="仿宋_GB2312"/>
          <w:sz w:val="32"/>
          <w:szCs w:val="32"/>
        </w:rPr>
        <w:t>预算</w:t>
      </w:r>
      <w:r>
        <w:rPr>
          <w:rFonts w:ascii="仿宋_GB2312" w:hAnsi="仿宋" w:eastAsia="仿宋_GB2312"/>
          <w:sz w:val="32"/>
          <w:szCs w:val="32"/>
        </w:rPr>
        <w:t>18</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全部为基本</w:t>
      </w:r>
      <w:r>
        <w:rPr>
          <w:rFonts w:hint="eastAsia" w:ascii="仿宋_GB2312" w:hAnsi="仿宋" w:eastAsia="仿宋_GB2312"/>
          <w:sz w:val="32"/>
          <w:szCs w:val="32"/>
        </w:rPr>
        <w:t>支出。</w:t>
      </w:r>
      <w:r>
        <w:rPr>
          <w:rFonts w:hint="eastAsia" w:ascii="仿宋_GB2312" w:hAnsi="仿宋"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b/>
          <w:sz w:val="36"/>
          <w:szCs w:val="36"/>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both"/>
        <w:textAlignment w:val="auto"/>
        <w:rPr>
          <w:rFonts w:hint="eastAsia" w:ascii="仿宋" w:hAnsi="仿宋" w:eastAsia="仿宋"/>
          <w:b/>
          <w:sz w:val="36"/>
          <w:szCs w:val="36"/>
        </w:rPr>
      </w:pPr>
      <w:r>
        <w:rPr>
          <w:rFonts w:hint="eastAsia" w:ascii="仿宋" w:hAnsi="仿宋" w:eastAsia="仿宋"/>
          <w:b/>
          <w:sz w:val="36"/>
          <w:szCs w:val="36"/>
        </w:rPr>
        <w:t>四、关于</w:t>
      </w:r>
      <w:r>
        <w:rPr>
          <w:rFonts w:hint="eastAsia" w:ascii="仿宋" w:hAnsi="仿宋" w:eastAsia="仿宋"/>
          <w:b/>
          <w:sz w:val="36"/>
          <w:szCs w:val="36"/>
          <w:lang w:val="en-US" w:eastAsia="zh-CN"/>
        </w:rPr>
        <w:t>华夏时报</w:t>
      </w:r>
      <w:r>
        <w:rPr>
          <w:rFonts w:hint="eastAsia" w:ascii="仿宋" w:hAnsi="仿宋" w:eastAsia="仿宋"/>
          <w:b/>
          <w:sz w:val="36"/>
          <w:szCs w:val="36"/>
        </w:rPr>
        <w:t>社202</w:t>
      </w:r>
      <w:r>
        <w:rPr>
          <w:rFonts w:hint="eastAsia" w:ascii="仿宋" w:hAnsi="仿宋" w:eastAsia="仿宋"/>
          <w:b/>
          <w:sz w:val="36"/>
          <w:szCs w:val="36"/>
          <w:lang w:val="en-US" w:eastAsia="zh-CN"/>
        </w:rPr>
        <w:t>5</w:t>
      </w:r>
      <w:r>
        <w:rPr>
          <w:rFonts w:hint="eastAsia" w:ascii="仿宋" w:hAnsi="仿宋" w:eastAsia="仿宋"/>
          <w:b/>
          <w:sz w:val="36"/>
          <w:szCs w:val="36"/>
        </w:rPr>
        <w:t>年财政拨款收支总表的说明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sz w:val="32"/>
          <w:szCs w:val="32"/>
          <w:lang w:eastAsia="zh-CN"/>
        </w:rPr>
      </w:pP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年</w:t>
      </w:r>
      <w:r>
        <w:rPr>
          <w:rFonts w:hint="eastAsia" w:ascii="仿宋" w:hAnsi="仿宋" w:eastAsia="仿宋" w:cs="仿宋"/>
          <w:b w:val="0"/>
          <w:bCs/>
          <w:sz w:val="32"/>
          <w:szCs w:val="32"/>
          <w:lang w:val="en-US" w:eastAsia="zh-CN"/>
        </w:rPr>
        <w:t>华夏时报社单位</w:t>
      </w:r>
      <w:r>
        <w:rPr>
          <w:rFonts w:hint="eastAsia" w:ascii="仿宋" w:hAnsi="仿宋" w:eastAsia="仿宋" w:cs="仿宋"/>
          <w:b w:val="0"/>
          <w:bCs/>
          <w:sz w:val="32"/>
          <w:szCs w:val="32"/>
        </w:rPr>
        <w:t>预算中没有使用</w:t>
      </w:r>
      <w:r>
        <w:rPr>
          <w:rFonts w:hint="eastAsia" w:ascii="仿宋" w:hAnsi="仿宋" w:eastAsia="仿宋" w:cs="仿宋"/>
          <w:b w:val="0"/>
          <w:bCs/>
          <w:kern w:val="0"/>
          <w:sz w:val="32"/>
          <w:szCs w:val="32"/>
        </w:rPr>
        <w:t>财政拨款</w:t>
      </w:r>
      <w:r>
        <w:rPr>
          <w:rFonts w:hint="eastAsia" w:ascii="仿宋" w:hAnsi="仿宋" w:eastAsia="仿宋" w:cs="仿宋"/>
          <w:b w:val="0"/>
          <w:bCs/>
          <w:sz w:val="32"/>
          <w:szCs w:val="32"/>
        </w:rPr>
        <w:t>安排的</w:t>
      </w:r>
      <w:r>
        <w:rPr>
          <w:rFonts w:hint="eastAsia" w:ascii="仿宋" w:hAnsi="仿宋" w:eastAsia="仿宋" w:cs="仿宋"/>
          <w:b w:val="0"/>
          <w:bCs/>
          <w:sz w:val="32"/>
          <w:szCs w:val="32"/>
          <w:lang w:val="en-US" w:eastAsia="zh-CN"/>
        </w:rPr>
        <w:t>收入及</w:t>
      </w:r>
      <w:r>
        <w:rPr>
          <w:rFonts w:hint="eastAsia" w:ascii="仿宋" w:hAnsi="仿宋" w:eastAsia="仿宋" w:cs="仿宋"/>
          <w:b w:val="0"/>
          <w:bCs/>
          <w:sz w:val="32"/>
          <w:szCs w:val="32"/>
        </w:rPr>
        <w:t>支出</w:t>
      </w:r>
      <w:r>
        <w:rPr>
          <w:rFonts w:hint="eastAsia" w:ascii="仿宋" w:hAnsi="仿宋" w:eastAsia="仿宋" w:cs="仿宋"/>
          <w:b w:val="0"/>
          <w:bCs/>
          <w:sz w:val="32"/>
          <w:szCs w:val="32"/>
          <w:lang w:eastAsia="zh-CN"/>
        </w:rPr>
        <w:t>。</w:t>
      </w:r>
    </w:p>
    <w:p>
      <w:pPr>
        <w:rPr>
          <w:rFonts w:hint="eastAsia" w:ascii="仿宋" w:hAnsi="仿宋" w:eastAsia="仿宋"/>
          <w:sz w:val="32"/>
          <w:szCs w:val="32"/>
        </w:rPr>
      </w:pPr>
    </w:p>
    <w:p>
      <w:pPr>
        <w:jc w:val="center"/>
        <w:rPr>
          <w:rFonts w:hint="eastAsia" w:ascii="仿宋" w:hAnsi="仿宋" w:eastAsia="仿宋"/>
          <w:b/>
          <w:sz w:val="28"/>
          <w:szCs w:val="28"/>
        </w:rPr>
      </w:pPr>
    </w:p>
    <w:p>
      <w:pPr>
        <w:rPr>
          <w:rFonts w:hint="eastAsia" w:ascii="仿宋" w:hAnsi="仿宋" w:eastAsia="仿宋"/>
        </w:rPr>
      </w:pPr>
    </w:p>
    <w:p>
      <w:pPr>
        <w:ind w:firstLine="723" w:firstLineChars="200"/>
        <w:rPr>
          <w:rFonts w:hint="eastAsia" w:ascii="仿宋" w:hAnsi="仿宋" w:eastAsia="仿宋"/>
          <w:b/>
          <w:sz w:val="36"/>
          <w:szCs w:val="36"/>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ind w:firstLine="723" w:firstLineChars="200"/>
        <w:rPr>
          <w:rFonts w:hint="eastAsia" w:ascii="仿宋" w:hAnsi="仿宋" w:eastAsia="仿宋"/>
          <w:b/>
          <w:sz w:val="36"/>
          <w:szCs w:val="36"/>
        </w:rPr>
      </w:pPr>
      <w:r>
        <w:rPr>
          <w:rFonts w:hint="eastAsia" w:ascii="仿宋" w:hAnsi="仿宋" w:eastAsia="仿宋"/>
          <w:b/>
          <w:sz w:val="36"/>
          <w:szCs w:val="36"/>
        </w:rPr>
        <w:t>五、关于</w:t>
      </w:r>
      <w:r>
        <w:rPr>
          <w:rFonts w:hint="eastAsia" w:ascii="仿宋" w:hAnsi="仿宋" w:eastAsia="仿宋"/>
          <w:b/>
          <w:sz w:val="36"/>
          <w:szCs w:val="36"/>
          <w:lang w:val="en-US" w:eastAsia="zh-CN"/>
        </w:rPr>
        <w:t>华夏时报</w:t>
      </w:r>
      <w:r>
        <w:rPr>
          <w:rFonts w:hint="eastAsia" w:ascii="仿宋" w:hAnsi="仿宋" w:eastAsia="仿宋"/>
          <w:b/>
          <w:sz w:val="36"/>
          <w:szCs w:val="36"/>
        </w:rPr>
        <w:t>社202</w:t>
      </w:r>
      <w:r>
        <w:rPr>
          <w:rFonts w:hint="eastAsia" w:ascii="仿宋" w:hAnsi="仿宋" w:eastAsia="仿宋"/>
          <w:b/>
          <w:sz w:val="36"/>
          <w:szCs w:val="36"/>
          <w:lang w:val="en-US" w:eastAsia="zh-CN"/>
        </w:rPr>
        <w:t>5</w:t>
      </w:r>
      <w:r>
        <w:rPr>
          <w:rFonts w:hint="eastAsia" w:ascii="仿宋" w:hAnsi="仿宋" w:eastAsia="仿宋"/>
          <w:b/>
          <w:sz w:val="36"/>
          <w:szCs w:val="36"/>
        </w:rPr>
        <w:t>年一般公共预算支出表的说明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sz w:val="32"/>
          <w:szCs w:val="32"/>
          <w:lang w:eastAsia="zh-CN"/>
        </w:rPr>
      </w:pP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年</w:t>
      </w:r>
      <w:r>
        <w:rPr>
          <w:rFonts w:hint="eastAsia" w:ascii="仿宋" w:hAnsi="仿宋" w:eastAsia="仿宋" w:cs="仿宋"/>
          <w:b w:val="0"/>
          <w:bCs/>
          <w:sz w:val="32"/>
          <w:szCs w:val="32"/>
          <w:lang w:val="en-US" w:eastAsia="zh-CN"/>
        </w:rPr>
        <w:t>华夏时报社单位</w:t>
      </w:r>
      <w:r>
        <w:rPr>
          <w:rFonts w:hint="eastAsia" w:ascii="仿宋" w:hAnsi="仿宋" w:eastAsia="仿宋" w:cs="仿宋"/>
          <w:b w:val="0"/>
          <w:bCs/>
          <w:sz w:val="32"/>
          <w:szCs w:val="32"/>
        </w:rPr>
        <w:t>预算中没有使用</w:t>
      </w:r>
      <w:r>
        <w:rPr>
          <w:rFonts w:hint="eastAsia" w:ascii="仿宋" w:hAnsi="仿宋" w:eastAsia="仿宋" w:cs="仿宋"/>
          <w:b w:val="0"/>
          <w:bCs/>
          <w:kern w:val="0"/>
          <w:sz w:val="32"/>
          <w:szCs w:val="32"/>
          <w:lang w:val="en-US" w:eastAsia="zh-CN"/>
        </w:rPr>
        <w:t>一般公共预算</w:t>
      </w:r>
      <w:r>
        <w:rPr>
          <w:rFonts w:hint="eastAsia" w:ascii="仿宋" w:hAnsi="仿宋" w:eastAsia="仿宋" w:cs="仿宋"/>
          <w:b w:val="0"/>
          <w:bCs/>
          <w:sz w:val="32"/>
          <w:szCs w:val="32"/>
        </w:rPr>
        <w:t>安排的支出</w:t>
      </w:r>
      <w:r>
        <w:rPr>
          <w:rFonts w:hint="eastAsia" w:ascii="仿宋" w:hAnsi="仿宋" w:eastAsia="仿宋" w:cs="仿宋"/>
          <w:b w:val="0"/>
          <w:bCs/>
          <w:sz w:val="32"/>
          <w:szCs w:val="32"/>
          <w:lang w:eastAsia="zh-CN"/>
        </w:rPr>
        <w:t>。</w:t>
      </w:r>
    </w:p>
    <w:p>
      <w:pPr>
        <w:rPr>
          <w:rFonts w:hint="eastAsia" w:ascii="仿宋_GB2312" w:hAnsi="仿宋" w:eastAsia="仿宋_GB2312"/>
          <w:sz w:val="32"/>
          <w:szCs w:val="32"/>
        </w:rPr>
      </w:pPr>
      <w:r>
        <w:rPr>
          <w:rFonts w:hint="eastAsia" w:ascii="仿宋_GB2312" w:hAnsi="仿宋" w:eastAsia="仿宋_GB2312"/>
          <w:sz w:val="32"/>
          <w:szCs w:val="32"/>
        </w:rPr>
        <w:br w:type="page"/>
      </w:r>
      <w:bookmarkStart w:id="2" w:name="_GoBack"/>
      <w:bookmarkEnd w:id="2"/>
    </w:p>
    <w:p>
      <w:pPr>
        <w:ind w:firstLine="723" w:firstLineChars="200"/>
        <w:rPr>
          <w:rFonts w:hint="eastAsia" w:ascii="仿宋" w:hAnsi="仿宋" w:eastAsia="仿宋"/>
          <w:sz w:val="36"/>
          <w:szCs w:val="36"/>
        </w:rPr>
      </w:pPr>
      <w:r>
        <w:rPr>
          <w:rFonts w:hint="eastAsia" w:ascii="仿宋" w:hAnsi="仿宋" w:eastAsia="仿宋"/>
          <w:b/>
          <w:sz w:val="36"/>
          <w:szCs w:val="36"/>
          <w:lang w:val="en-US" w:eastAsia="zh-CN"/>
        </w:rPr>
        <w:t>六</w:t>
      </w:r>
      <w:r>
        <w:rPr>
          <w:rFonts w:hint="eastAsia" w:ascii="仿宋" w:hAnsi="仿宋" w:eastAsia="仿宋"/>
          <w:b/>
          <w:sz w:val="36"/>
          <w:szCs w:val="36"/>
        </w:rPr>
        <w:t>、关于</w:t>
      </w:r>
      <w:r>
        <w:rPr>
          <w:rFonts w:hint="eastAsia" w:ascii="仿宋" w:hAnsi="仿宋" w:eastAsia="仿宋"/>
          <w:b/>
          <w:sz w:val="36"/>
          <w:szCs w:val="36"/>
          <w:lang w:val="en-US" w:eastAsia="zh-CN"/>
        </w:rPr>
        <w:t>华夏时报</w:t>
      </w:r>
      <w:r>
        <w:rPr>
          <w:rFonts w:hint="eastAsia" w:ascii="仿宋" w:hAnsi="仿宋" w:eastAsia="仿宋"/>
          <w:b/>
          <w:sz w:val="36"/>
          <w:szCs w:val="36"/>
        </w:rPr>
        <w:t>社202</w:t>
      </w:r>
      <w:r>
        <w:rPr>
          <w:rFonts w:hint="eastAsia" w:ascii="仿宋" w:hAnsi="仿宋" w:eastAsia="仿宋"/>
          <w:b/>
          <w:sz w:val="36"/>
          <w:szCs w:val="36"/>
          <w:lang w:val="en-US" w:eastAsia="zh-CN"/>
        </w:rPr>
        <w:t>5</w:t>
      </w:r>
      <w:r>
        <w:rPr>
          <w:rFonts w:hint="eastAsia" w:ascii="仿宋" w:hAnsi="仿宋" w:eastAsia="仿宋"/>
          <w:b/>
          <w:sz w:val="36"/>
          <w:szCs w:val="36"/>
        </w:rPr>
        <w:t>年</w:t>
      </w:r>
      <w:r>
        <w:rPr>
          <w:rFonts w:hint="eastAsia" w:ascii="仿宋" w:hAnsi="仿宋" w:eastAsia="仿宋"/>
          <w:b/>
          <w:sz w:val="36"/>
          <w:szCs w:val="36"/>
          <w:lang w:val="en-US" w:eastAsia="zh-CN"/>
        </w:rPr>
        <w:t>一般公共预算基本支出表</w:t>
      </w:r>
      <w:r>
        <w:rPr>
          <w:rFonts w:hint="eastAsia" w:ascii="仿宋" w:hAnsi="仿宋" w:eastAsia="仿宋"/>
          <w:b/>
          <w:sz w:val="36"/>
          <w:szCs w:val="36"/>
        </w:rPr>
        <w:t>的说明</w:t>
      </w:r>
    </w:p>
    <w:p>
      <w:pPr>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202</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年</w:t>
      </w:r>
      <w:r>
        <w:rPr>
          <w:rFonts w:hint="eastAsia" w:ascii="仿宋" w:hAnsi="仿宋" w:eastAsia="仿宋" w:cs="仿宋"/>
          <w:b w:val="0"/>
          <w:bCs/>
          <w:sz w:val="32"/>
          <w:szCs w:val="32"/>
          <w:lang w:val="en-US" w:eastAsia="zh-CN"/>
        </w:rPr>
        <w:t>华夏时报社单位</w:t>
      </w:r>
      <w:r>
        <w:rPr>
          <w:rFonts w:hint="eastAsia" w:ascii="仿宋" w:hAnsi="仿宋" w:eastAsia="仿宋" w:cs="仿宋"/>
          <w:b w:val="0"/>
          <w:bCs/>
          <w:sz w:val="32"/>
          <w:szCs w:val="32"/>
        </w:rPr>
        <w:t>预算中没有使用</w:t>
      </w:r>
      <w:r>
        <w:rPr>
          <w:rFonts w:hint="eastAsia" w:ascii="仿宋" w:hAnsi="仿宋" w:eastAsia="仿宋" w:cs="仿宋"/>
          <w:b w:val="0"/>
          <w:bCs/>
          <w:kern w:val="0"/>
          <w:sz w:val="32"/>
          <w:szCs w:val="32"/>
          <w:lang w:val="en-US" w:eastAsia="zh-CN"/>
        </w:rPr>
        <w:t>一般公共预算安排的基本</w:t>
      </w:r>
      <w:r>
        <w:rPr>
          <w:rFonts w:hint="eastAsia" w:ascii="仿宋" w:hAnsi="仿宋" w:eastAsia="仿宋" w:cs="仿宋"/>
          <w:b w:val="0"/>
          <w:bCs/>
          <w:sz w:val="32"/>
          <w:szCs w:val="32"/>
        </w:rPr>
        <w:t>支出。</w:t>
      </w:r>
    </w:p>
    <w:p>
      <w:pPr>
        <w:rPr>
          <w:rFonts w:hint="eastAsia" w:ascii="仿宋" w:hAnsi="仿宋" w:eastAsia="仿宋" w:cs="仿宋"/>
          <w:b w:val="0"/>
          <w:bCs/>
          <w:sz w:val="32"/>
          <w:szCs w:val="32"/>
        </w:rPr>
      </w:pPr>
      <w:r>
        <w:rPr>
          <w:rFonts w:hint="eastAsia" w:ascii="仿宋" w:hAnsi="仿宋" w:eastAsia="仿宋" w:cs="仿宋"/>
          <w:b w:val="0"/>
          <w:bCs/>
          <w:sz w:val="32"/>
          <w:szCs w:val="32"/>
        </w:rPr>
        <w:br w:type="page"/>
      </w:r>
    </w:p>
    <w:p>
      <w:pPr>
        <w:ind w:firstLine="640" w:firstLineChars="200"/>
        <w:rPr>
          <w:rFonts w:hint="eastAsia" w:ascii="仿宋" w:hAnsi="仿宋" w:eastAsia="仿宋" w:cs="仿宋"/>
          <w:b w:val="0"/>
          <w:bCs/>
          <w:sz w:val="32"/>
          <w:szCs w:val="32"/>
        </w:rPr>
      </w:pPr>
    </w:p>
    <w:p>
      <w:pPr>
        <w:ind w:firstLine="723" w:firstLineChars="200"/>
        <w:rPr>
          <w:rFonts w:hint="eastAsia" w:ascii="仿宋" w:hAnsi="仿宋" w:eastAsia="仿宋"/>
          <w:sz w:val="36"/>
          <w:szCs w:val="36"/>
        </w:rPr>
      </w:pPr>
      <w:r>
        <w:rPr>
          <w:rFonts w:hint="eastAsia" w:ascii="仿宋" w:hAnsi="仿宋" w:eastAsia="仿宋"/>
          <w:b/>
          <w:sz w:val="36"/>
          <w:szCs w:val="36"/>
          <w:lang w:val="en-US" w:eastAsia="zh-CN"/>
        </w:rPr>
        <w:t>七</w:t>
      </w:r>
      <w:r>
        <w:rPr>
          <w:rFonts w:hint="eastAsia" w:ascii="仿宋" w:hAnsi="仿宋" w:eastAsia="仿宋"/>
          <w:b/>
          <w:sz w:val="36"/>
          <w:szCs w:val="36"/>
        </w:rPr>
        <w:t>、关于</w:t>
      </w:r>
      <w:r>
        <w:rPr>
          <w:rFonts w:hint="eastAsia" w:ascii="仿宋" w:hAnsi="仿宋" w:eastAsia="仿宋"/>
          <w:b/>
          <w:sz w:val="36"/>
          <w:szCs w:val="36"/>
          <w:lang w:val="en-US" w:eastAsia="zh-CN"/>
        </w:rPr>
        <w:t>华夏时报</w:t>
      </w:r>
      <w:r>
        <w:rPr>
          <w:rFonts w:hint="eastAsia" w:ascii="仿宋" w:hAnsi="仿宋" w:eastAsia="仿宋"/>
          <w:b/>
          <w:sz w:val="36"/>
          <w:szCs w:val="36"/>
        </w:rPr>
        <w:t>社202</w:t>
      </w:r>
      <w:r>
        <w:rPr>
          <w:rFonts w:hint="eastAsia" w:ascii="仿宋" w:hAnsi="仿宋" w:eastAsia="仿宋"/>
          <w:b/>
          <w:sz w:val="36"/>
          <w:szCs w:val="36"/>
          <w:lang w:val="en-US" w:eastAsia="zh-CN"/>
        </w:rPr>
        <w:t>5</w:t>
      </w:r>
      <w:r>
        <w:rPr>
          <w:rFonts w:hint="eastAsia" w:ascii="仿宋" w:hAnsi="仿宋" w:eastAsia="仿宋"/>
          <w:b/>
          <w:sz w:val="36"/>
          <w:szCs w:val="36"/>
        </w:rPr>
        <w:t>年</w:t>
      </w:r>
      <w:r>
        <w:rPr>
          <w:rFonts w:hint="eastAsia" w:ascii="仿宋" w:hAnsi="仿宋" w:eastAsia="仿宋"/>
          <w:b/>
          <w:sz w:val="36"/>
          <w:szCs w:val="36"/>
          <w:lang w:val="en-US" w:eastAsia="zh-CN"/>
        </w:rPr>
        <w:t>财政拨款</w:t>
      </w:r>
      <w:r>
        <w:rPr>
          <w:rFonts w:hint="eastAsia" w:ascii="仿宋" w:hAnsi="仿宋" w:eastAsia="仿宋"/>
          <w:b/>
          <w:sz w:val="36"/>
          <w:szCs w:val="36"/>
        </w:rPr>
        <w:t>“三公”经费支出表的说明</w:t>
      </w:r>
    </w:p>
    <w:p>
      <w:pPr>
        <w:autoSpaceDE w:val="0"/>
        <w:autoSpaceDN w:val="0"/>
        <w:adjustRightInd w:val="0"/>
        <w:ind w:firstLine="627" w:firstLineChars="196"/>
        <w:jc w:val="lef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val="en-US" w:eastAsia="zh-CN"/>
        </w:rPr>
        <w:t>华夏时报</w:t>
      </w:r>
      <w:r>
        <w:rPr>
          <w:rFonts w:hint="eastAsia" w:ascii="仿宋" w:hAnsi="仿宋" w:eastAsia="仿宋"/>
          <w:sz w:val="32"/>
          <w:szCs w:val="32"/>
        </w:rPr>
        <w:t>社</w:t>
      </w:r>
      <w:r>
        <w:rPr>
          <w:rFonts w:hint="eastAsia" w:ascii="仿宋" w:hAnsi="仿宋" w:eastAsia="仿宋"/>
          <w:sz w:val="32"/>
          <w:szCs w:val="32"/>
          <w:lang w:val="en-US" w:eastAsia="zh-CN"/>
        </w:rPr>
        <w:t>单位</w:t>
      </w:r>
      <w:r>
        <w:rPr>
          <w:rFonts w:hint="eastAsia" w:ascii="仿宋" w:hAnsi="仿宋" w:eastAsia="仿宋"/>
          <w:sz w:val="32"/>
          <w:szCs w:val="32"/>
        </w:rPr>
        <w:t>预算中没有使用</w:t>
      </w:r>
      <w:r>
        <w:rPr>
          <w:rFonts w:hint="eastAsia" w:ascii="仿宋" w:hAnsi="仿宋" w:eastAsia="仿宋"/>
          <w:sz w:val="32"/>
          <w:szCs w:val="32"/>
          <w:lang w:val="en-US" w:eastAsia="zh-CN"/>
        </w:rPr>
        <w:t>财政拨款预算“三公”经费的</w:t>
      </w:r>
      <w:r>
        <w:rPr>
          <w:rFonts w:hint="eastAsia" w:ascii="仿宋" w:hAnsi="仿宋" w:eastAsia="仿宋"/>
          <w:sz w:val="32"/>
          <w:szCs w:val="32"/>
        </w:rPr>
        <w:t>支出。</w:t>
      </w:r>
    </w:p>
    <w:p>
      <w:pPr>
        <w:autoSpaceDE w:val="0"/>
        <w:autoSpaceDN w:val="0"/>
        <w:adjustRightInd w:val="0"/>
        <w:ind w:firstLine="627" w:firstLineChars="196"/>
        <w:jc w:val="left"/>
        <w:rPr>
          <w:rFonts w:hint="eastAsia" w:ascii="仿宋" w:hAnsi="仿宋" w:eastAsia="仿宋"/>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autoSpaceDE w:val="0"/>
        <w:autoSpaceDN w:val="0"/>
        <w:adjustRightInd w:val="0"/>
        <w:ind w:firstLine="708" w:firstLineChars="196"/>
        <w:jc w:val="left"/>
        <w:rPr>
          <w:rFonts w:hint="eastAsia" w:ascii="仿宋" w:hAnsi="仿宋" w:eastAsia="仿宋"/>
          <w:b/>
          <w:sz w:val="36"/>
          <w:szCs w:val="36"/>
        </w:rPr>
      </w:pPr>
      <w:r>
        <w:rPr>
          <w:rFonts w:hint="eastAsia" w:ascii="仿宋" w:hAnsi="仿宋" w:eastAsia="仿宋"/>
          <w:b/>
          <w:sz w:val="36"/>
          <w:szCs w:val="36"/>
          <w:lang w:val="en-US" w:eastAsia="zh-CN"/>
        </w:rPr>
        <w:t>八</w:t>
      </w:r>
      <w:r>
        <w:rPr>
          <w:rFonts w:hint="eastAsia" w:ascii="仿宋" w:hAnsi="仿宋" w:eastAsia="仿宋"/>
          <w:b/>
          <w:sz w:val="36"/>
          <w:szCs w:val="36"/>
        </w:rPr>
        <w:t>、</w:t>
      </w:r>
      <w:r>
        <w:rPr>
          <w:rFonts w:hint="eastAsia" w:ascii="仿宋" w:hAnsi="仿宋" w:eastAsia="仿宋"/>
          <w:b/>
          <w:sz w:val="36"/>
          <w:szCs w:val="36"/>
          <w:lang w:val="en-US" w:eastAsia="zh-CN"/>
        </w:rPr>
        <w:t>预算绩效</w:t>
      </w:r>
      <w:r>
        <w:rPr>
          <w:rFonts w:hint="eastAsia" w:ascii="仿宋" w:hAnsi="仿宋" w:eastAsia="仿宋"/>
          <w:b/>
          <w:sz w:val="36"/>
          <w:szCs w:val="36"/>
        </w:rPr>
        <w:t xml:space="preserve">情况说明    </w:t>
      </w:r>
    </w:p>
    <w:p>
      <w:pPr>
        <w:autoSpaceDE w:val="0"/>
        <w:autoSpaceDN w:val="0"/>
        <w:adjustRightInd w:val="0"/>
        <w:ind w:firstLine="627" w:firstLineChars="196"/>
        <w:jc w:val="left"/>
        <w:rPr>
          <w:rFonts w:hint="eastAsia" w:ascii="仿宋" w:hAnsi="仿宋" w:eastAsia="仿宋"/>
          <w:sz w:val="32"/>
          <w:szCs w:val="32"/>
          <w:lang w:val="en-US" w:eastAsia="zh-CN"/>
        </w:rPr>
      </w:pPr>
      <w:r>
        <w:rPr>
          <w:rFonts w:hint="eastAsia" w:ascii="仿宋" w:hAnsi="仿宋" w:eastAsia="仿宋"/>
          <w:sz w:val="32"/>
          <w:szCs w:val="32"/>
          <w:lang w:val="en-US" w:eastAsia="zh-CN"/>
        </w:rPr>
        <w:t>2025年华夏时报社无实行绩效目标管理的项目。</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br w:type="page"/>
      </w:r>
    </w:p>
    <w:p>
      <w:pPr>
        <w:autoSpaceDE w:val="0"/>
        <w:autoSpaceDN w:val="0"/>
        <w:adjustRightInd w:val="0"/>
        <w:ind w:firstLine="708" w:firstLineChars="196"/>
        <w:jc w:val="left"/>
        <w:rPr>
          <w:rFonts w:hint="eastAsia" w:ascii="仿宋" w:hAnsi="仿宋" w:eastAsia="仿宋"/>
          <w:b/>
          <w:sz w:val="36"/>
          <w:szCs w:val="36"/>
        </w:rPr>
      </w:pPr>
      <w:r>
        <w:rPr>
          <w:rFonts w:hint="eastAsia" w:ascii="仿宋" w:hAnsi="仿宋" w:eastAsia="仿宋"/>
          <w:b/>
          <w:sz w:val="36"/>
          <w:szCs w:val="36"/>
          <w:lang w:val="en-US" w:eastAsia="zh-CN"/>
        </w:rPr>
        <w:t>九</w:t>
      </w:r>
      <w:r>
        <w:rPr>
          <w:rFonts w:hint="eastAsia" w:ascii="仿宋" w:hAnsi="仿宋" w:eastAsia="仿宋"/>
          <w:b/>
          <w:sz w:val="36"/>
          <w:szCs w:val="36"/>
        </w:rPr>
        <w:t xml:space="preserve">、政府采购情况说明    </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5</w:t>
      </w:r>
      <w:r>
        <w:rPr>
          <w:rFonts w:hint="eastAsia" w:ascii="仿宋_GB2312" w:hAnsi="仿宋" w:eastAsia="仿宋_GB2312"/>
          <w:sz w:val="32"/>
          <w:szCs w:val="32"/>
        </w:rPr>
        <w:t>年</w:t>
      </w:r>
      <w:r>
        <w:rPr>
          <w:rFonts w:hint="eastAsia" w:ascii="仿宋_GB2312" w:hAnsi="仿宋" w:eastAsia="仿宋_GB2312"/>
          <w:sz w:val="32"/>
          <w:szCs w:val="32"/>
          <w:lang w:val="en-US" w:eastAsia="zh-CN"/>
        </w:rPr>
        <w:t>华夏时报社</w:t>
      </w:r>
      <w:r>
        <w:rPr>
          <w:rFonts w:hint="eastAsia" w:ascii="仿宋_GB2312" w:hAnsi="仿宋" w:eastAsia="仿宋_GB2312"/>
          <w:sz w:val="32"/>
          <w:szCs w:val="32"/>
        </w:rPr>
        <w:t>政府采购预算总额18万元，其中政府采购货物预算18万元</w:t>
      </w:r>
      <w:r>
        <w:rPr>
          <w:rFonts w:hint="eastAsia" w:ascii="仿宋_GB2312" w:hAnsi="仿宋" w:eastAsia="仿宋_GB2312"/>
          <w:sz w:val="32"/>
          <w:szCs w:val="32"/>
          <w:lang w:eastAsia="zh-CN"/>
        </w:rPr>
        <w:t>（</w:t>
      </w:r>
      <w:r>
        <w:rPr>
          <w:rFonts w:hint="eastAsia" w:ascii="仿宋_GB2312" w:hAnsi="仿宋" w:eastAsia="仿宋_GB2312"/>
          <w:sz w:val="32"/>
          <w:szCs w:val="32"/>
        </w:rPr>
        <w:t>其他用车1辆</w:t>
      </w:r>
      <w:r>
        <w:rPr>
          <w:rFonts w:hint="eastAsia" w:ascii="仿宋_GB2312" w:hAnsi="仿宋" w:eastAsia="仿宋_GB2312"/>
          <w:sz w:val="32"/>
          <w:szCs w:val="32"/>
          <w:lang w:eastAsia="zh-CN"/>
        </w:rPr>
        <w:t>）</w:t>
      </w:r>
      <w:r>
        <w:rPr>
          <w:rFonts w:hint="eastAsia" w:ascii="仿宋_GB2312" w:hAnsi="仿宋" w:eastAsia="仿宋_GB2312"/>
          <w:sz w:val="32"/>
          <w:szCs w:val="32"/>
        </w:rPr>
        <w:t>。</w:t>
      </w:r>
    </w:p>
    <w:p>
      <w:pPr>
        <w:autoSpaceDE w:val="0"/>
        <w:autoSpaceDN w:val="0"/>
        <w:adjustRightInd w:val="0"/>
        <w:ind w:firstLine="627" w:firstLineChars="196"/>
        <w:jc w:val="left"/>
        <w:rPr>
          <w:rFonts w:hint="eastAsia" w:ascii="仿宋_GB2312" w:hAnsi="仿宋" w:eastAsia="仿宋_GB2312"/>
          <w:sz w:val="32"/>
          <w:szCs w:val="32"/>
        </w:rPr>
      </w:pPr>
    </w:p>
    <w:p>
      <w:pPr>
        <w:rPr>
          <w:rFonts w:hint="eastAsia" w:ascii="仿宋_GB2312" w:hAnsi="仿宋" w:eastAsia="仿宋_GB2312"/>
          <w:sz w:val="32"/>
          <w:szCs w:val="32"/>
        </w:rPr>
      </w:pPr>
      <w:r>
        <w:rPr>
          <w:rFonts w:hint="eastAsia" w:ascii="仿宋_GB2312" w:hAnsi="仿宋" w:eastAsia="仿宋_GB2312"/>
          <w:sz w:val="32"/>
          <w:szCs w:val="32"/>
        </w:rPr>
        <w:br w:type="page"/>
      </w:r>
    </w:p>
    <w:p>
      <w:pPr>
        <w:autoSpaceDE w:val="0"/>
        <w:autoSpaceDN w:val="0"/>
        <w:adjustRightInd w:val="0"/>
        <w:ind w:firstLine="627" w:firstLineChars="196"/>
        <w:jc w:val="left"/>
        <w:rPr>
          <w:rFonts w:hint="eastAsia" w:ascii="仿宋_GB2312" w:hAnsi="仿宋" w:eastAsia="仿宋_GB2312"/>
          <w:sz w:val="32"/>
          <w:szCs w:val="32"/>
        </w:rPr>
      </w:pPr>
    </w:p>
    <w:p>
      <w:pPr>
        <w:autoSpaceDE w:val="0"/>
        <w:autoSpaceDN w:val="0"/>
        <w:adjustRightInd w:val="0"/>
        <w:jc w:val="left"/>
        <w:rPr>
          <w:rFonts w:hint="eastAsia" w:ascii="仿宋" w:hAnsi="仿宋" w:eastAsia="仿宋"/>
          <w:sz w:val="28"/>
          <w:szCs w:val="28"/>
        </w:rPr>
      </w:pPr>
    </w:p>
    <w:p>
      <w:pPr>
        <w:autoSpaceDE w:val="0"/>
        <w:autoSpaceDN w:val="0"/>
        <w:adjustRightInd w:val="0"/>
        <w:jc w:val="left"/>
        <w:rPr>
          <w:rFonts w:hint="eastAsia" w:ascii="仿宋" w:hAnsi="仿宋" w:eastAsia="仿宋"/>
          <w:sz w:val="28"/>
          <w:szCs w:val="28"/>
        </w:rPr>
      </w:pPr>
    </w:p>
    <w:p>
      <w:pPr>
        <w:autoSpaceDE w:val="0"/>
        <w:autoSpaceDN w:val="0"/>
        <w:adjustRightInd w:val="0"/>
        <w:jc w:val="left"/>
        <w:rPr>
          <w:rFonts w:hint="eastAsia" w:ascii="仿宋" w:hAnsi="仿宋" w:eastAsia="仿宋"/>
          <w:sz w:val="28"/>
          <w:szCs w:val="28"/>
        </w:rPr>
      </w:pPr>
    </w:p>
    <w:p>
      <w:pPr>
        <w:autoSpaceDE w:val="0"/>
        <w:autoSpaceDN w:val="0"/>
        <w:adjustRightInd w:val="0"/>
        <w:jc w:val="left"/>
        <w:rPr>
          <w:rFonts w:hint="eastAsia" w:ascii="仿宋" w:hAnsi="仿宋" w:eastAsia="仿宋"/>
          <w:sz w:val="28"/>
          <w:szCs w:val="28"/>
        </w:rPr>
      </w:pPr>
    </w:p>
    <w:p>
      <w:pPr>
        <w:autoSpaceDE w:val="0"/>
        <w:autoSpaceDN w:val="0"/>
        <w:adjustRightInd w:val="0"/>
        <w:jc w:val="left"/>
        <w:rPr>
          <w:rFonts w:hint="eastAsia" w:ascii="仿宋" w:hAnsi="仿宋" w:eastAsia="仿宋"/>
          <w:sz w:val="28"/>
          <w:szCs w:val="28"/>
        </w:rPr>
      </w:pPr>
    </w:p>
    <w:p>
      <w:pPr>
        <w:autoSpaceDE w:val="0"/>
        <w:autoSpaceDN w:val="0"/>
        <w:adjustRightInd w:val="0"/>
        <w:jc w:val="center"/>
        <w:rPr>
          <w:rFonts w:hint="eastAsia" w:ascii="仿宋" w:hAnsi="仿宋" w:eastAsia="仿宋" w:cs="SimHei,Bold"/>
          <w:b/>
          <w:bCs/>
          <w:kern w:val="0"/>
          <w:sz w:val="48"/>
          <w:szCs w:val="48"/>
        </w:rPr>
      </w:pPr>
      <w:r>
        <w:rPr>
          <w:rFonts w:hint="eastAsia" w:ascii="仿宋" w:hAnsi="仿宋" w:eastAsia="仿宋"/>
          <w:sz w:val="28"/>
          <w:szCs w:val="28"/>
        </w:rPr>
        <mc:AlternateContent>
          <mc:Choice Requires="wps">
            <w:drawing>
              <wp:anchor distT="0" distB="0" distL="114300" distR="114300" simplePos="0" relativeHeight="251660288" behindDoc="1" locked="0" layoutInCell="1" allowOverlap="1">
                <wp:simplePos x="0" y="0"/>
                <wp:positionH relativeFrom="column">
                  <wp:posOffset>-1009650</wp:posOffset>
                </wp:positionH>
                <wp:positionV relativeFrom="paragraph">
                  <wp:posOffset>-112395</wp:posOffset>
                </wp:positionV>
                <wp:extent cx="7772400" cy="2209800"/>
                <wp:effectExtent l="19050" t="19050" r="38100" b="57150"/>
                <wp:wrapNone/>
                <wp:docPr id="11" name="矩形 11"/>
                <wp:cNvGraphicFramePr/>
                <a:graphic xmlns:a="http://schemas.openxmlformats.org/drawingml/2006/main">
                  <a:graphicData uri="http://schemas.microsoft.com/office/word/2010/wordprocessingShape">
                    <wps:wsp>
                      <wps:cNvSpPr/>
                      <wps:spPr>
                        <a:xfrm>
                          <a:off x="0" y="0"/>
                          <a:ext cx="7772400" cy="2209800"/>
                        </a:xfrm>
                        <a:prstGeom prst="rect">
                          <a:avLst/>
                        </a:prstGeom>
                        <a:solidFill>
                          <a:srgbClr val="4F81BD"/>
                        </a:solidFill>
                        <a:ln w="38100" cap="flat" cmpd="sng">
                          <a:solidFill>
                            <a:srgbClr val="F2F2F2"/>
                          </a:solidFill>
                          <a:prstDash val="solid"/>
                          <a:miter/>
                          <a:headEnd type="none" w="med" len="med"/>
                          <a:tailEnd type="none" w="med" len="med"/>
                        </a:ln>
                        <a:effectLst>
                          <a:outerShdw dist="28398" dir="3806096" algn="ctr" rotWithShape="0">
                            <a:srgbClr val="243F60">
                              <a:alpha val="50000"/>
                            </a:srgbClr>
                          </a:outerShdw>
                        </a:effectLst>
                      </wps:spPr>
                      <wps:bodyPr upright="1"/>
                    </wps:wsp>
                  </a:graphicData>
                </a:graphic>
              </wp:anchor>
            </w:drawing>
          </mc:Choice>
          <mc:Fallback>
            <w:pict>
              <v:rect id="_x0000_s1026" o:spid="_x0000_s1026" o:spt="1" style="position:absolute;left:0pt;margin-left:-79.5pt;margin-top:-8.85pt;height:174pt;width:612pt;z-index:-251656192;mso-width-relative:page;mso-height-relative:page;" fillcolor="#4F81BD" filled="t" stroked="t" coordsize="21600,21600" o:gfxdata="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kaSO2NwAAAANAQAA&#10;DwAAAAAAAAABACAAAAAiAAAAZHJzL2Rvd25yZXYueG1sUEsBAhQAFAAAAAgAh07iQAlqLfFOAgAA&#10;yQQAAA4AAAAAAAAAAQAgAAAAKwEAAGRycy9lMm9Eb2MueG1sUEsFBgAAAAAGAAYAWQEAAOsFAAAA&#10;AA==&#10;">
                <v:fill on="t" focussize="0,0"/>
                <v:stroke weight="3pt" color="#F2F2F2" joinstyle="miter"/>
                <v:imagedata o:title=""/>
                <o:lock v:ext="edit" aspectratio="f"/>
                <v:shadow on="t" color="#243F60" opacity="32768f" offset="1pt,2pt" origin="0f,0f" matrix="65536f,0f,0f,65536f"/>
              </v:rect>
            </w:pict>
          </mc:Fallback>
        </mc:AlternateContent>
      </w:r>
      <w:r>
        <w:rPr>
          <w:rFonts w:hint="eastAsia" w:ascii="仿宋" w:hAnsi="仿宋" w:eastAsia="仿宋" w:cs="SimHei,Bold"/>
          <w:b/>
          <w:bCs/>
          <w:kern w:val="0"/>
          <w:sz w:val="48"/>
          <w:szCs w:val="48"/>
        </w:rPr>
        <w:t xml:space="preserve">                                                         </w:t>
      </w:r>
    </w:p>
    <w:p>
      <w:pPr>
        <w:autoSpaceDE w:val="0"/>
        <w:autoSpaceDN w:val="0"/>
        <w:adjustRightInd w:val="0"/>
        <w:jc w:val="center"/>
        <w:rPr>
          <w:rFonts w:hint="eastAsia" w:ascii="仿宋" w:hAnsi="仿宋" w:eastAsia="仿宋" w:cs="SimHei,Bold"/>
          <w:b/>
          <w:bCs/>
          <w:kern w:val="0"/>
          <w:sz w:val="48"/>
          <w:szCs w:val="48"/>
        </w:rPr>
      </w:pPr>
    </w:p>
    <w:p>
      <w:pPr>
        <w:autoSpaceDE w:val="0"/>
        <w:autoSpaceDN w:val="0"/>
        <w:adjustRightInd w:val="0"/>
        <w:jc w:val="center"/>
        <w:rPr>
          <w:rFonts w:hint="eastAsia" w:ascii="黑体" w:hAnsi="黑体" w:eastAsia="黑体" w:cs="黑体"/>
          <w:b w:val="0"/>
          <w:bCs w:val="0"/>
          <w:sz w:val="48"/>
          <w:szCs w:val="48"/>
        </w:rPr>
      </w:pPr>
      <w:r>
        <w:rPr>
          <w:rFonts w:hint="eastAsia" w:ascii="黑体" w:hAnsi="黑体" w:eastAsia="黑体" w:cs="黑体"/>
          <w:b w:val="0"/>
          <w:bCs w:val="0"/>
          <w:kern w:val="0"/>
          <w:sz w:val="48"/>
          <w:szCs w:val="48"/>
        </w:rPr>
        <w:t>第四部分  名词解释</w:t>
      </w:r>
    </w:p>
    <w:p>
      <w:pPr>
        <w:autoSpaceDE w:val="0"/>
        <w:autoSpaceDN w:val="0"/>
        <w:adjustRightInd w:val="0"/>
        <w:ind w:firstLine="560" w:firstLineChars="200"/>
        <w:jc w:val="left"/>
        <w:rPr>
          <w:rFonts w:hint="eastAsia" w:ascii="仿宋" w:hAnsi="仿宋" w:eastAsia="仿宋"/>
          <w:sz w:val="28"/>
          <w:szCs w:val="28"/>
        </w:rPr>
      </w:pPr>
    </w:p>
    <w:p>
      <w:pPr>
        <w:autoSpaceDE w:val="0"/>
        <w:autoSpaceDN w:val="0"/>
        <w:adjustRightInd w:val="0"/>
        <w:ind w:firstLine="560" w:firstLineChars="200"/>
        <w:jc w:val="left"/>
        <w:rPr>
          <w:rFonts w:hint="eastAsia" w:ascii="仿宋" w:hAnsi="仿宋" w:eastAsia="仿宋"/>
          <w:sz w:val="28"/>
          <w:szCs w:val="28"/>
        </w:rPr>
      </w:pPr>
    </w:p>
    <w:p>
      <w:pPr>
        <w:autoSpaceDE w:val="0"/>
        <w:autoSpaceDN w:val="0"/>
        <w:adjustRightInd w:val="0"/>
        <w:ind w:firstLine="560" w:firstLineChars="200"/>
        <w:jc w:val="left"/>
        <w:rPr>
          <w:rFonts w:hint="eastAsia" w:ascii="仿宋" w:hAnsi="仿宋" w:eastAsia="仿宋"/>
          <w:sz w:val="28"/>
          <w:szCs w:val="28"/>
        </w:rPr>
      </w:pPr>
    </w:p>
    <w:p>
      <w:pPr>
        <w:autoSpaceDE w:val="0"/>
        <w:autoSpaceDN w:val="0"/>
        <w:adjustRightInd w:val="0"/>
        <w:ind w:firstLine="560" w:firstLineChars="200"/>
        <w:jc w:val="left"/>
        <w:rPr>
          <w:rFonts w:hint="eastAsia" w:ascii="仿宋" w:hAnsi="仿宋" w:eastAsia="仿宋"/>
          <w:sz w:val="28"/>
          <w:szCs w:val="28"/>
        </w:rPr>
      </w:pPr>
    </w:p>
    <w:p>
      <w:pPr>
        <w:autoSpaceDE w:val="0"/>
        <w:autoSpaceDN w:val="0"/>
        <w:adjustRightInd w:val="0"/>
        <w:ind w:firstLine="560" w:firstLineChars="200"/>
        <w:jc w:val="left"/>
        <w:rPr>
          <w:rFonts w:hint="eastAsia" w:ascii="仿宋" w:hAnsi="仿宋" w:eastAsia="仿宋"/>
          <w:sz w:val="28"/>
          <w:szCs w:val="28"/>
        </w:rPr>
      </w:pPr>
    </w:p>
    <w:p>
      <w:pPr>
        <w:autoSpaceDE w:val="0"/>
        <w:autoSpaceDN w:val="0"/>
        <w:adjustRightInd w:val="0"/>
        <w:ind w:firstLine="560" w:firstLineChars="200"/>
        <w:jc w:val="left"/>
        <w:rPr>
          <w:rFonts w:hint="eastAsia" w:ascii="仿宋" w:hAnsi="仿宋" w:eastAsia="仿宋"/>
          <w:sz w:val="28"/>
          <w:szCs w:val="28"/>
        </w:rPr>
      </w:pPr>
    </w:p>
    <w:p>
      <w:pPr>
        <w:autoSpaceDE w:val="0"/>
        <w:autoSpaceDN w:val="0"/>
        <w:adjustRightInd w:val="0"/>
        <w:ind w:firstLine="560" w:firstLineChars="200"/>
        <w:jc w:val="left"/>
        <w:rPr>
          <w:rFonts w:hint="eastAsia" w:ascii="仿宋" w:hAnsi="仿宋" w:eastAsia="仿宋"/>
          <w:sz w:val="28"/>
          <w:szCs w:val="28"/>
        </w:rPr>
      </w:pPr>
    </w:p>
    <w:p>
      <w:pPr>
        <w:autoSpaceDE w:val="0"/>
        <w:autoSpaceDN w:val="0"/>
        <w:adjustRightInd w:val="0"/>
        <w:ind w:firstLine="560" w:firstLineChars="200"/>
        <w:jc w:val="left"/>
        <w:rPr>
          <w:rFonts w:hint="eastAsia" w:ascii="仿宋" w:hAnsi="仿宋" w:eastAsia="仿宋"/>
          <w:sz w:val="28"/>
          <w:szCs w:val="28"/>
        </w:rPr>
      </w:pPr>
    </w:p>
    <w:p>
      <w:pPr>
        <w:autoSpaceDE w:val="0"/>
        <w:autoSpaceDN w:val="0"/>
        <w:adjustRightInd w:val="0"/>
        <w:ind w:firstLine="560" w:firstLineChars="200"/>
        <w:jc w:val="left"/>
        <w:rPr>
          <w:rFonts w:hint="eastAsia" w:ascii="仿宋" w:hAnsi="仿宋" w:eastAsia="仿宋"/>
          <w:sz w:val="28"/>
          <w:szCs w:val="28"/>
        </w:rPr>
      </w:pPr>
    </w:p>
    <w:p>
      <w:pPr>
        <w:autoSpaceDE w:val="0"/>
        <w:autoSpaceDN w:val="0"/>
        <w:adjustRightInd w:val="0"/>
        <w:ind w:firstLine="560" w:firstLineChars="200"/>
        <w:jc w:val="left"/>
        <w:rPr>
          <w:rFonts w:hint="eastAsia" w:ascii="仿宋" w:hAnsi="仿宋" w:eastAsia="仿宋"/>
          <w:sz w:val="28"/>
          <w:szCs w:val="28"/>
        </w:rPr>
      </w:pPr>
    </w:p>
    <w:p>
      <w:pPr>
        <w:autoSpaceDE w:val="0"/>
        <w:autoSpaceDN w:val="0"/>
        <w:adjustRightInd w:val="0"/>
        <w:ind w:firstLine="560" w:firstLineChars="200"/>
        <w:jc w:val="left"/>
        <w:rPr>
          <w:rFonts w:hint="eastAsia" w:ascii="仿宋" w:hAnsi="仿宋" w:eastAsia="仿宋"/>
          <w:sz w:val="28"/>
          <w:szCs w:val="28"/>
        </w:rPr>
      </w:pPr>
    </w:p>
    <w:p>
      <w:pPr>
        <w:autoSpaceDE w:val="0"/>
        <w:autoSpaceDN w:val="0"/>
        <w:adjustRightInd w:val="0"/>
        <w:ind w:firstLine="560" w:firstLineChars="200"/>
        <w:jc w:val="left"/>
        <w:rPr>
          <w:rFonts w:hint="eastAsia" w:ascii="仿宋" w:hAnsi="仿宋" w:eastAsia="仿宋"/>
          <w:sz w:val="28"/>
          <w:szCs w:val="28"/>
        </w:rPr>
      </w:pPr>
    </w:p>
    <w:p>
      <w:pPr>
        <w:autoSpaceDE w:val="0"/>
        <w:autoSpaceDN w:val="0"/>
        <w:adjustRightInd w:val="0"/>
        <w:ind w:firstLine="560" w:firstLineChars="200"/>
        <w:jc w:val="left"/>
        <w:rPr>
          <w:rFonts w:hint="eastAsia" w:ascii="仿宋" w:hAnsi="仿宋" w:eastAsia="仿宋"/>
          <w:sz w:val="28"/>
          <w:szCs w:val="28"/>
        </w:rPr>
      </w:pPr>
    </w:p>
    <w:p>
      <w:pPr>
        <w:autoSpaceDE w:val="0"/>
        <w:autoSpaceDN w:val="0"/>
        <w:adjustRightInd w:val="0"/>
        <w:ind w:firstLine="560" w:firstLineChars="200"/>
        <w:jc w:val="left"/>
        <w:rPr>
          <w:rFonts w:hint="eastAsia" w:ascii="仿宋" w:hAnsi="仿宋" w:eastAsia="仿宋"/>
          <w:sz w:val="28"/>
          <w:szCs w:val="28"/>
        </w:rPr>
      </w:pPr>
    </w:p>
    <w:p>
      <w:pPr>
        <w:autoSpaceDE w:val="0"/>
        <w:autoSpaceDN w:val="0"/>
        <w:adjustRightInd w:val="0"/>
        <w:ind w:firstLine="643" w:firstLineChars="200"/>
        <w:rPr>
          <w:rFonts w:hint="eastAsia" w:ascii="仿宋" w:hAnsi="仿宋" w:eastAsia="仿宋"/>
          <w:sz w:val="32"/>
          <w:szCs w:val="32"/>
          <w:lang w:val="en-US" w:eastAsia="zh-CN"/>
        </w:rPr>
      </w:pPr>
      <w:r>
        <w:rPr>
          <w:rFonts w:hint="eastAsia" w:ascii="仿宋" w:hAnsi="仿宋" w:eastAsia="仿宋"/>
          <w:b/>
          <w:sz w:val="32"/>
          <w:szCs w:val="32"/>
        </w:rPr>
        <w:t>（</w:t>
      </w:r>
      <w:r>
        <w:rPr>
          <w:rFonts w:hint="eastAsia" w:ascii="仿宋" w:hAnsi="仿宋" w:eastAsia="仿宋"/>
          <w:b/>
          <w:sz w:val="32"/>
          <w:szCs w:val="32"/>
          <w:lang w:val="en-US" w:eastAsia="zh-CN"/>
        </w:rPr>
        <w:t>一</w:t>
      </w:r>
      <w:r>
        <w:rPr>
          <w:rFonts w:hint="eastAsia" w:ascii="仿宋" w:hAnsi="仿宋" w:eastAsia="仿宋"/>
          <w:b/>
          <w:sz w:val="32"/>
          <w:szCs w:val="32"/>
        </w:rPr>
        <w:t>）</w:t>
      </w:r>
      <w:r>
        <w:rPr>
          <w:rFonts w:hint="eastAsia" w:ascii="仿宋" w:hAnsi="仿宋" w:eastAsia="仿宋"/>
          <w:b/>
          <w:sz w:val="32"/>
          <w:szCs w:val="32"/>
          <w:lang w:val="en-US" w:eastAsia="zh-CN"/>
        </w:rPr>
        <w:t>财政</w:t>
      </w:r>
      <w:r>
        <w:rPr>
          <w:rFonts w:hint="eastAsia" w:ascii="仿宋" w:hAnsi="仿宋" w:eastAsia="仿宋"/>
          <w:b/>
          <w:sz w:val="32"/>
          <w:szCs w:val="32"/>
        </w:rPr>
        <w:t>拨款收入：</w:t>
      </w:r>
      <w:r>
        <w:rPr>
          <w:rFonts w:hint="eastAsia" w:ascii="仿宋" w:hAnsi="仿宋" w:eastAsia="仿宋"/>
          <w:sz w:val="32"/>
          <w:szCs w:val="32"/>
        </w:rPr>
        <w:t>指中央财政当年拨付的资金。</w:t>
      </w:r>
      <w:r>
        <w:rPr>
          <w:rFonts w:hint="eastAsia" w:ascii="仿宋" w:hAnsi="仿宋" w:eastAsia="仿宋"/>
          <w:sz w:val="32"/>
          <w:szCs w:val="32"/>
          <w:lang w:val="en-US" w:eastAsia="zh-CN"/>
        </w:rPr>
        <w:t>包括一般公共预算拨款收入、政府性基金预算拨款收入和国有资本经营预算拨款收入。</w:t>
      </w:r>
    </w:p>
    <w:p>
      <w:pPr>
        <w:autoSpaceDE w:val="0"/>
        <w:autoSpaceDN w:val="0"/>
        <w:adjustRightInd w:val="0"/>
        <w:ind w:firstLine="643" w:firstLineChars="200"/>
        <w:rPr>
          <w:rFonts w:hint="eastAsia" w:ascii="仿宋" w:hAnsi="仿宋" w:eastAsia="仿宋"/>
          <w:sz w:val="32"/>
          <w:szCs w:val="32"/>
        </w:rPr>
      </w:pPr>
      <w:r>
        <w:rPr>
          <w:rFonts w:hint="eastAsia" w:ascii="仿宋" w:hAnsi="仿宋" w:eastAsia="仿宋"/>
          <w:b/>
          <w:sz w:val="32"/>
          <w:szCs w:val="32"/>
        </w:rPr>
        <w:t>（二）事业收入：</w:t>
      </w:r>
      <w:r>
        <w:rPr>
          <w:rFonts w:hint="eastAsia" w:ascii="仿宋" w:hAnsi="仿宋" w:eastAsia="仿宋"/>
          <w:sz w:val="32"/>
          <w:szCs w:val="32"/>
        </w:rPr>
        <w:t>指</w:t>
      </w:r>
      <w:r>
        <w:rPr>
          <w:rFonts w:hint="eastAsia" w:ascii="仿宋" w:hAnsi="仿宋" w:eastAsia="仿宋"/>
          <w:sz w:val="32"/>
          <w:szCs w:val="32"/>
          <w:lang w:val="en-US" w:eastAsia="zh-CN"/>
        </w:rPr>
        <w:t>华夏时报</w:t>
      </w:r>
      <w:r>
        <w:rPr>
          <w:rFonts w:hint="eastAsia" w:ascii="仿宋" w:hAnsi="仿宋" w:eastAsia="仿宋"/>
          <w:sz w:val="32"/>
          <w:szCs w:val="32"/>
        </w:rPr>
        <w:t>社开展专业业务活动及辅助活动所取得的收入。</w:t>
      </w:r>
    </w:p>
    <w:p>
      <w:pPr>
        <w:autoSpaceDE w:val="0"/>
        <w:autoSpaceDN w:val="0"/>
        <w:adjustRightInd w:val="0"/>
        <w:ind w:firstLine="643" w:firstLineChars="200"/>
        <w:rPr>
          <w:rFonts w:hint="eastAsia" w:ascii="仿宋" w:hAnsi="仿宋" w:eastAsia="仿宋"/>
          <w:sz w:val="32"/>
          <w:szCs w:val="32"/>
        </w:rPr>
      </w:pPr>
      <w:r>
        <w:rPr>
          <w:rFonts w:hint="eastAsia" w:ascii="仿宋" w:hAnsi="仿宋" w:eastAsia="仿宋"/>
          <w:b/>
          <w:sz w:val="32"/>
          <w:szCs w:val="32"/>
        </w:rPr>
        <w:t>（</w:t>
      </w:r>
      <w:r>
        <w:rPr>
          <w:rFonts w:hint="eastAsia" w:ascii="仿宋" w:hAnsi="仿宋" w:eastAsia="仿宋"/>
          <w:b/>
          <w:sz w:val="32"/>
          <w:szCs w:val="32"/>
          <w:lang w:val="en-US" w:eastAsia="zh-CN"/>
        </w:rPr>
        <w:t>三</w:t>
      </w:r>
      <w:r>
        <w:rPr>
          <w:rFonts w:hint="eastAsia" w:ascii="仿宋" w:hAnsi="仿宋" w:eastAsia="仿宋"/>
          <w:b/>
          <w:sz w:val="32"/>
          <w:szCs w:val="32"/>
        </w:rPr>
        <w:t>）其他收入：</w:t>
      </w:r>
      <w:r>
        <w:rPr>
          <w:rFonts w:hint="eastAsia" w:ascii="仿宋" w:hAnsi="仿宋" w:eastAsia="仿宋"/>
          <w:sz w:val="32"/>
          <w:szCs w:val="32"/>
        </w:rPr>
        <w:t>指除上述“一般公共预算拨款收入”、“事业收入”等以外的收入。主要是</w:t>
      </w:r>
      <w:r>
        <w:rPr>
          <w:rFonts w:hint="eastAsia" w:ascii="仿宋" w:hAnsi="仿宋" w:eastAsia="仿宋"/>
          <w:sz w:val="32"/>
          <w:szCs w:val="32"/>
          <w:lang w:val="en-US" w:eastAsia="zh-CN"/>
        </w:rPr>
        <w:t>增值税</w:t>
      </w:r>
      <w:r>
        <w:rPr>
          <w:rFonts w:hint="eastAsia" w:ascii="仿宋" w:hAnsi="仿宋" w:eastAsia="仿宋"/>
          <w:sz w:val="32"/>
          <w:szCs w:val="32"/>
        </w:rPr>
        <w:t>退税收入、存款利息收入等。</w:t>
      </w:r>
    </w:p>
    <w:p>
      <w:pPr>
        <w:autoSpaceDE w:val="0"/>
        <w:autoSpaceDN w:val="0"/>
        <w:adjustRightInd w:val="0"/>
        <w:ind w:firstLine="643" w:firstLineChars="200"/>
        <w:rPr>
          <w:rFonts w:hint="default" w:ascii="仿宋" w:hAnsi="仿宋" w:eastAsia="仿宋"/>
          <w:sz w:val="32"/>
          <w:szCs w:val="32"/>
          <w:lang w:val="en-US" w:eastAsia="zh-CN"/>
        </w:rPr>
      </w:pPr>
      <w:r>
        <w:rPr>
          <w:rFonts w:hint="eastAsia" w:ascii="仿宋" w:hAnsi="仿宋" w:eastAsia="仿宋"/>
          <w:b/>
          <w:sz w:val="32"/>
          <w:szCs w:val="32"/>
        </w:rPr>
        <w:t>（</w:t>
      </w:r>
      <w:r>
        <w:rPr>
          <w:rFonts w:hint="eastAsia" w:ascii="仿宋" w:hAnsi="仿宋" w:eastAsia="仿宋"/>
          <w:b/>
          <w:sz w:val="32"/>
          <w:szCs w:val="32"/>
          <w:lang w:val="en-US" w:eastAsia="zh-CN"/>
        </w:rPr>
        <w:t>四</w:t>
      </w:r>
      <w:r>
        <w:rPr>
          <w:rFonts w:hint="eastAsia" w:ascii="仿宋" w:hAnsi="仿宋" w:eastAsia="仿宋"/>
          <w:b/>
          <w:sz w:val="32"/>
          <w:szCs w:val="32"/>
        </w:rPr>
        <w:t>）上年结转：</w:t>
      </w:r>
      <w:r>
        <w:rPr>
          <w:rFonts w:hint="eastAsia" w:ascii="仿宋" w:hAnsi="仿宋" w:eastAsia="仿宋"/>
          <w:sz w:val="32"/>
          <w:szCs w:val="32"/>
        </w:rPr>
        <w:t>指以前年度安排、结转到本年仍按原规定用途继续使用的资金。</w:t>
      </w:r>
    </w:p>
    <w:p>
      <w:pPr>
        <w:autoSpaceDE w:val="0"/>
        <w:autoSpaceDN w:val="0"/>
        <w:adjustRightInd w:val="0"/>
        <w:ind w:firstLine="643" w:firstLineChars="200"/>
        <w:rPr>
          <w:rFonts w:hint="eastAsia" w:ascii="仿宋" w:hAnsi="仿宋" w:eastAsia="仿宋"/>
          <w:sz w:val="32"/>
          <w:szCs w:val="32"/>
        </w:rPr>
      </w:pPr>
      <w:r>
        <w:rPr>
          <w:rFonts w:hint="eastAsia" w:ascii="仿宋" w:hAnsi="仿宋" w:eastAsia="仿宋"/>
          <w:b/>
          <w:sz w:val="32"/>
          <w:szCs w:val="32"/>
        </w:rPr>
        <w:t>（</w:t>
      </w:r>
      <w:r>
        <w:rPr>
          <w:rFonts w:hint="eastAsia" w:ascii="仿宋" w:hAnsi="仿宋" w:eastAsia="仿宋"/>
          <w:b/>
          <w:sz w:val="32"/>
          <w:szCs w:val="32"/>
          <w:lang w:val="en-US" w:eastAsia="zh-CN"/>
        </w:rPr>
        <w:t>五</w:t>
      </w:r>
      <w:r>
        <w:rPr>
          <w:rFonts w:hint="eastAsia" w:ascii="仿宋" w:hAnsi="仿宋" w:eastAsia="仿宋"/>
          <w:b/>
          <w:sz w:val="32"/>
          <w:szCs w:val="32"/>
        </w:rPr>
        <w:t>）文化旅游体育与传媒支出（类）新闻出版电影（款）出版发行（项）：</w:t>
      </w:r>
      <w:r>
        <w:rPr>
          <w:rFonts w:hint="eastAsia" w:ascii="仿宋" w:hAnsi="仿宋" w:eastAsia="仿宋"/>
          <w:sz w:val="32"/>
          <w:szCs w:val="32"/>
        </w:rPr>
        <w:t>指</w:t>
      </w:r>
      <w:r>
        <w:rPr>
          <w:rFonts w:hint="eastAsia" w:ascii="仿宋" w:hAnsi="仿宋" w:eastAsia="仿宋"/>
          <w:sz w:val="32"/>
          <w:szCs w:val="32"/>
          <w:lang w:val="en-US" w:eastAsia="zh-CN"/>
        </w:rPr>
        <w:t>华夏时报</w:t>
      </w:r>
      <w:r>
        <w:rPr>
          <w:rFonts w:hint="eastAsia" w:ascii="仿宋" w:hAnsi="仿宋" w:eastAsia="仿宋"/>
          <w:sz w:val="32"/>
          <w:szCs w:val="32"/>
        </w:rPr>
        <w:t>社的基本支出和项目支出。</w:t>
      </w:r>
    </w:p>
    <w:p>
      <w:pPr>
        <w:autoSpaceDE w:val="0"/>
        <w:autoSpaceDN w:val="0"/>
        <w:adjustRightInd w:val="0"/>
        <w:ind w:firstLine="643" w:firstLineChars="200"/>
        <w:rPr>
          <w:rFonts w:hint="eastAsia" w:ascii="仿宋" w:hAnsi="仿宋" w:eastAsia="仿宋"/>
          <w:sz w:val="32"/>
          <w:szCs w:val="32"/>
        </w:rPr>
      </w:pPr>
      <w:r>
        <w:rPr>
          <w:rFonts w:hint="eastAsia" w:ascii="仿宋" w:hAnsi="仿宋" w:eastAsia="仿宋"/>
          <w:b/>
          <w:sz w:val="32"/>
          <w:szCs w:val="32"/>
        </w:rPr>
        <w:t>（</w:t>
      </w:r>
      <w:r>
        <w:rPr>
          <w:rFonts w:hint="eastAsia" w:ascii="仿宋" w:hAnsi="仿宋" w:eastAsia="仿宋"/>
          <w:b/>
          <w:sz w:val="32"/>
          <w:szCs w:val="32"/>
          <w:lang w:val="en-US" w:eastAsia="zh-CN"/>
        </w:rPr>
        <w:t>六</w:t>
      </w:r>
      <w:r>
        <w:rPr>
          <w:rFonts w:hint="eastAsia" w:ascii="仿宋" w:hAnsi="仿宋" w:eastAsia="仿宋"/>
          <w:b/>
          <w:sz w:val="32"/>
          <w:szCs w:val="32"/>
        </w:rPr>
        <w:t>）社会保障和就业支出（类）行政事业单位养老支出（款）事业单位离退休（项）：</w:t>
      </w:r>
      <w:r>
        <w:rPr>
          <w:rFonts w:hint="eastAsia" w:ascii="仿宋" w:hAnsi="仿宋" w:eastAsia="仿宋"/>
          <w:sz w:val="32"/>
          <w:szCs w:val="32"/>
        </w:rPr>
        <w:t>指</w:t>
      </w:r>
      <w:r>
        <w:rPr>
          <w:rFonts w:hint="eastAsia" w:ascii="仿宋" w:hAnsi="仿宋" w:eastAsia="仿宋"/>
          <w:sz w:val="32"/>
          <w:szCs w:val="32"/>
          <w:lang w:val="en-US" w:eastAsia="zh-CN"/>
        </w:rPr>
        <w:t>华夏时报</w:t>
      </w:r>
      <w:r>
        <w:rPr>
          <w:rFonts w:hint="eastAsia" w:ascii="仿宋" w:hAnsi="仿宋" w:eastAsia="仿宋"/>
          <w:sz w:val="32"/>
          <w:szCs w:val="32"/>
        </w:rPr>
        <w:t>社离退休人员的经费。</w:t>
      </w:r>
    </w:p>
    <w:p>
      <w:pPr>
        <w:autoSpaceDE w:val="0"/>
        <w:autoSpaceDN w:val="0"/>
        <w:adjustRightInd w:val="0"/>
        <w:ind w:firstLine="643" w:firstLineChars="200"/>
        <w:rPr>
          <w:rFonts w:hint="eastAsia" w:ascii="仿宋" w:hAnsi="仿宋" w:eastAsia="仿宋"/>
          <w:sz w:val="32"/>
          <w:szCs w:val="32"/>
        </w:rPr>
      </w:pPr>
      <w:r>
        <w:rPr>
          <w:rFonts w:hint="eastAsia" w:ascii="仿宋" w:hAnsi="仿宋" w:eastAsia="仿宋"/>
          <w:b/>
          <w:sz w:val="32"/>
          <w:szCs w:val="32"/>
        </w:rPr>
        <w:t>（</w:t>
      </w:r>
      <w:r>
        <w:rPr>
          <w:rFonts w:hint="eastAsia" w:ascii="仿宋" w:hAnsi="仿宋" w:eastAsia="仿宋"/>
          <w:b/>
          <w:sz w:val="32"/>
          <w:szCs w:val="32"/>
          <w:lang w:val="en-US" w:eastAsia="zh-CN"/>
        </w:rPr>
        <w:t>七</w:t>
      </w:r>
      <w:r>
        <w:rPr>
          <w:rFonts w:hint="eastAsia" w:ascii="仿宋" w:hAnsi="仿宋" w:eastAsia="仿宋"/>
          <w:b/>
          <w:sz w:val="32"/>
          <w:szCs w:val="32"/>
        </w:rPr>
        <w:t>）社会保障和就业支出（类）行政事业单位养老支出（款）机关事业单位基本养老保险缴费支出（项）：</w:t>
      </w:r>
      <w:r>
        <w:rPr>
          <w:rFonts w:hint="eastAsia" w:ascii="仿宋" w:hAnsi="仿宋" w:eastAsia="仿宋"/>
          <w:sz w:val="32"/>
          <w:szCs w:val="32"/>
        </w:rPr>
        <w:t>指</w:t>
      </w:r>
      <w:r>
        <w:rPr>
          <w:rFonts w:hint="eastAsia" w:ascii="仿宋" w:hAnsi="仿宋" w:eastAsia="仿宋"/>
          <w:sz w:val="32"/>
          <w:szCs w:val="32"/>
          <w:lang w:val="en-US" w:eastAsia="zh-CN"/>
        </w:rPr>
        <w:t>华夏时报社</w:t>
      </w:r>
      <w:r>
        <w:rPr>
          <w:rFonts w:hint="eastAsia" w:ascii="仿宋" w:hAnsi="仿宋" w:eastAsia="仿宋"/>
          <w:sz w:val="32"/>
          <w:szCs w:val="32"/>
        </w:rPr>
        <w:t>实施养老保险制度由单位缴纳的基本养老保险费支出。</w:t>
      </w:r>
    </w:p>
    <w:p>
      <w:pPr>
        <w:autoSpaceDE w:val="0"/>
        <w:autoSpaceDN w:val="0"/>
        <w:adjustRightInd w:val="0"/>
        <w:ind w:firstLine="643" w:firstLineChars="200"/>
        <w:rPr>
          <w:rFonts w:hint="eastAsia" w:ascii="仿宋" w:hAnsi="仿宋" w:eastAsia="仿宋"/>
          <w:sz w:val="32"/>
          <w:szCs w:val="32"/>
        </w:rPr>
      </w:pPr>
      <w:r>
        <w:rPr>
          <w:rFonts w:hint="eastAsia" w:ascii="仿宋" w:hAnsi="仿宋" w:eastAsia="仿宋"/>
          <w:b/>
          <w:sz w:val="32"/>
          <w:szCs w:val="32"/>
        </w:rPr>
        <w:t>（</w:t>
      </w:r>
      <w:r>
        <w:rPr>
          <w:rFonts w:hint="eastAsia" w:ascii="仿宋" w:hAnsi="仿宋" w:eastAsia="仿宋"/>
          <w:b/>
          <w:sz w:val="32"/>
          <w:szCs w:val="32"/>
          <w:lang w:val="en-US" w:eastAsia="zh-CN"/>
        </w:rPr>
        <w:t>八</w:t>
      </w:r>
      <w:r>
        <w:rPr>
          <w:rFonts w:hint="eastAsia" w:ascii="仿宋" w:hAnsi="仿宋" w:eastAsia="仿宋"/>
          <w:b/>
          <w:sz w:val="32"/>
          <w:szCs w:val="32"/>
        </w:rPr>
        <w:t>）社会保障和就业支出（类）行政事业单位养老支出（款）机关事业单位职业年金缴费支出（项）：</w:t>
      </w:r>
      <w:r>
        <w:rPr>
          <w:rFonts w:hint="eastAsia" w:ascii="仿宋" w:hAnsi="仿宋" w:eastAsia="仿宋"/>
          <w:sz w:val="32"/>
          <w:szCs w:val="32"/>
        </w:rPr>
        <w:t>指</w:t>
      </w:r>
      <w:r>
        <w:rPr>
          <w:rFonts w:hint="eastAsia" w:ascii="仿宋" w:hAnsi="仿宋" w:eastAsia="仿宋"/>
          <w:sz w:val="32"/>
          <w:szCs w:val="32"/>
          <w:lang w:val="en-US" w:eastAsia="zh-CN"/>
        </w:rPr>
        <w:t>华夏时报社</w:t>
      </w:r>
      <w:r>
        <w:rPr>
          <w:rFonts w:hint="eastAsia" w:ascii="仿宋" w:hAnsi="仿宋" w:eastAsia="仿宋"/>
          <w:sz w:val="32"/>
          <w:szCs w:val="32"/>
        </w:rPr>
        <w:t>实施养老保险制度由单位实际缴纳的职业年金支出。</w:t>
      </w:r>
    </w:p>
    <w:p>
      <w:pPr>
        <w:autoSpaceDE w:val="0"/>
        <w:autoSpaceDN w:val="0"/>
        <w:adjustRightInd w:val="0"/>
        <w:ind w:firstLine="643" w:firstLineChars="200"/>
        <w:rPr>
          <w:rFonts w:hint="eastAsia" w:ascii="仿宋" w:hAnsi="仿宋" w:eastAsia="仿宋"/>
          <w:sz w:val="32"/>
          <w:szCs w:val="32"/>
        </w:rPr>
      </w:pPr>
      <w:r>
        <w:rPr>
          <w:rFonts w:hint="eastAsia" w:ascii="仿宋" w:hAnsi="仿宋" w:eastAsia="仿宋"/>
          <w:b/>
          <w:sz w:val="32"/>
          <w:szCs w:val="32"/>
        </w:rPr>
        <w:t>（</w:t>
      </w:r>
      <w:r>
        <w:rPr>
          <w:rFonts w:hint="eastAsia" w:ascii="仿宋" w:hAnsi="仿宋" w:eastAsia="仿宋"/>
          <w:b/>
          <w:sz w:val="32"/>
          <w:szCs w:val="32"/>
          <w:lang w:val="en-US" w:eastAsia="zh-CN"/>
        </w:rPr>
        <w:t>九</w:t>
      </w:r>
      <w:r>
        <w:rPr>
          <w:rFonts w:hint="eastAsia" w:ascii="仿宋" w:hAnsi="仿宋" w:eastAsia="仿宋"/>
          <w:b/>
          <w:sz w:val="32"/>
          <w:szCs w:val="32"/>
        </w:rPr>
        <w:t>）住房保障支出（类）住房改革支出（款）住房公积金（项）：</w:t>
      </w:r>
      <w:r>
        <w:rPr>
          <w:rFonts w:hint="eastAsia" w:ascii="仿宋" w:hAnsi="仿宋" w:eastAsia="仿宋"/>
          <w:sz w:val="32"/>
          <w:szCs w:val="32"/>
        </w:rPr>
        <w:t>指按照《住房公积金管理条例》的规定，由</w:t>
      </w:r>
      <w:r>
        <w:rPr>
          <w:rFonts w:hint="eastAsia" w:ascii="仿宋" w:hAnsi="仿宋" w:eastAsia="仿宋"/>
          <w:sz w:val="32"/>
          <w:szCs w:val="32"/>
          <w:lang w:val="en-US" w:eastAsia="zh-CN"/>
        </w:rPr>
        <w:t>华夏时报社</w:t>
      </w:r>
      <w:r>
        <w:rPr>
          <w:rFonts w:hint="eastAsia" w:ascii="仿宋" w:hAnsi="仿宋" w:eastAsia="仿宋"/>
          <w:sz w:val="32"/>
          <w:szCs w:val="32"/>
        </w:rPr>
        <w:t>为在职职工缴存的长期住房储金。</w:t>
      </w:r>
    </w:p>
    <w:p>
      <w:pPr>
        <w:autoSpaceDE w:val="0"/>
        <w:autoSpaceDN w:val="0"/>
        <w:adjustRightInd w:val="0"/>
        <w:ind w:firstLine="643" w:firstLineChars="200"/>
        <w:rPr>
          <w:rFonts w:hint="eastAsia" w:ascii="仿宋" w:hAnsi="仿宋" w:eastAsia="仿宋"/>
          <w:sz w:val="32"/>
          <w:szCs w:val="32"/>
        </w:rPr>
      </w:pPr>
      <w:r>
        <w:rPr>
          <w:rFonts w:hint="eastAsia" w:ascii="仿宋" w:hAnsi="仿宋" w:eastAsia="仿宋"/>
          <w:b/>
          <w:sz w:val="32"/>
          <w:szCs w:val="32"/>
        </w:rPr>
        <w:t>（</w:t>
      </w:r>
      <w:r>
        <w:rPr>
          <w:rFonts w:hint="eastAsia" w:ascii="仿宋" w:hAnsi="仿宋" w:eastAsia="仿宋"/>
          <w:b/>
          <w:sz w:val="32"/>
          <w:szCs w:val="32"/>
          <w:lang w:val="en-US" w:eastAsia="zh-CN"/>
        </w:rPr>
        <w:t>十</w:t>
      </w:r>
      <w:r>
        <w:rPr>
          <w:rFonts w:hint="eastAsia" w:ascii="仿宋" w:hAnsi="仿宋" w:eastAsia="仿宋"/>
          <w:b/>
          <w:sz w:val="32"/>
          <w:szCs w:val="32"/>
        </w:rPr>
        <w:t>）住房保障支出（类）住房改革支出（款）提租补贴（项）：</w:t>
      </w:r>
      <w:r>
        <w:rPr>
          <w:rFonts w:hint="eastAsia" w:ascii="仿宋" w:hAnsi="仿宋" w:eastAsia="仿宋"/>
          <w:sz w:val="32"/>
          <w:szCs w:val="32"/>
        </w:rPr>
        <w:t>指经国务院批准，于2000年开始针对在京中央单位公有住房租金标准提高发放的补贴，中央在京单位按照在编职工人数和离退休人数以及相应职级的补贴标准确定。</w:t>
      </w:r>
    </w:p>
    <w:p>
      <w:pPr>
        <w:autoSpaceDE w:val="0"/>
        <w:autoSpaceDN w:val="0"/>
        <w:adjustRightInd w:val="0"/>
        <w:ind w:firstLine="643" w:firstLineChars="200"/>
        <w:rPr>
          <w:rFonts w:hint="eastAsia" w:ascii="仿宋" w:hAnsi="仿宋" w:eastAsia="仿宋"/>
          <w:sz w:val="32"/>
          <w:szCs w:val="32"/>
        </w:rPr>
      </w:pPr>
      <w:r>
        <w:rPr>
          <w:rFonts w:hint="eastAsia" w:ascii="仿宋" w:hAnsi="仿宋" w:eastAsia="仿宋"/>
          <w:b/>
          <w:sz w:val="32"/>
          <w:szCs w:val="32"/>
        </w:rPr>
        <w:t>（</w:t>
      </w:r>
      <w:r>
        <w:rPr>
          <w:rFonts w:hint="eastAsia" w:ascii="仿宋" w:hAnsi="仿宋" w:eastAsia="仿宋"/>
          <w:b/>
          <w:sz w:val="32"/>
          <w:szCs w:val="32"/>
          <w:lang w:val="en-US" w:eastAsia="zh-CN"/>
        </w:rPr>
        <w:t>十一</w:t>
      </w:r>
      <w:r>
        <w:rPr>
          <w:rFonts w:hint="eastAsia" w:ascii="仿宋" w:hAnsi="仿宋" w:eastAsia="仿宋"/>
          <w:b/>
          <w:sz w:val="32"/>
          <w:szCs w:val="32"/>
        </w:rPr>
        <w:t>）住房保障支出（类）住房改革支出（款）购房补贴（项）：</w:t>
      </w:r>
      <w:r>
        <w:rPr>
          <w:rFonts w:hint="eastAsia" w:ascii="仿宋" w:hAnsi="仿宋" w:eastAsia="仿宋"/>
          <w:sz w:val="32"/>
          <w:szCs w:val="32"/>
        </w:rPr>
        <w:t>按照《中共中央办公厅 国务院办公厅转发建设部等单位〈关于完善在京中央和国家机关住房制度的若干意见〉的通知》规定的标准执行。</w:t>
      </w:r>
    </w:p>
    <w:p>
      <w:pPr>
        <w:autoSpaceDE w:val="0"/>
        <w:autoSpaceDN w:val="0"/>
        <w:adjustRightInd w:val="0"/>
        <w:ind w:firstLine="643" w:firstLineChars="200"/>
        <w:rPr>
          <w:rFonts w:hint="eastAsia" w:ascii="仿宋" w:hAnsi="仿宋" w:eastAsia="仿宋"/>
          <w:sz w:val="32"/>
          <w:szCs w:val="32"/>
        </w:rPr>
      </w:pPr>
      <w:r>
        <w:rPr>
          <w:rFonts w:hint="eastAsia" w:ascii="仿宋" w:hAnsi="仿宋" w:eastAsia="仿宋"/>
          <w:b/>
          <w:sz w:val="32"/>
          <w:szCs w:val="32"/>
        </w:rPr>
        <w:t>（</w:t>
      </w:r>
      <w:r>
        <w:rPr>
          <w:rFonts w:hint="eastAsia" w:ascii="仿宋" w:hAnsi="仿宋" w:eastAsia="仿宋"/>
          <w:b/>
          <w:sz w:val="32"/>
          <w:szCs w:val="32"/>
          <w:lang w:val="en-US" w:eastAsia="zh-CN"/>
        </w:rPr>
        <w:t>十二</w:t>
      </w:r>
      <w:r>
        <w:rPr>
          <w:rFonts w:hint="eastAsia" w:ascii="仿宋" w:hAnsi="仿宋" w:eastAsia="仿宋"/>
          <w:b/>
          <w:sz w:val="32"/>
          <w:szCs w:val="32"/>
        </w:rPr>
        <w:t>）基本支出：</w:t>
      </w:r>
      <w:r>
        <w:rPr>
          <w:rFonts w:hint="eastAsia" w:ascii="仿宋" w:hAnsi="仿宋" w:eastAsia="仿宋"/>
          <w:sz w:val="32"/>
          <w:szCs w:val="32"/>
        </w:rPr>
        <w:t>指</w:t>
      </w:r>
      <w:r>
        <w:rPr>
          <w:rFonts w:hint="eastAsia" w:ascii="仿宋" w:hAnsi="仿宋" w:eastAsia="仿宋"/>
          <w:sz w:val="32"/>
          <w:szCs w:val="32"/>
          <w:lang w:val="en-US" w:eastAsia="zh-CN"/>
        </w:rPr>
        <w:t>华夏时报社</w:t>
      </w:r>
      <w:r>
        <w:rPr>
          <w:rFonts w:hint="eastAsia" w:ascii="仿宋" w:hAnsi="仿宋" w:eastAsia="仿宋"/>
          <w:sz w:val="32"/>
          <w:szCs w:val="32"/>
        </w:rPr>
        <w:t>为保障机构正常运转、完成日常工作任务而发生的人员支出和公用支出。</w:t>
      </w:r>
    </w:p>
    <w:p>
      <w:pPr>
        <w:autoSpaceDE w:val="0"/>
        <w:autoSpaceDN w:val="0"/>
        <w:adjustRightInd w:val="0"/>
        <w:ind w:firstLine="643" w:firstLineChars="200"/>
        <w:rPr>
          <w:rFonts w:hint="eastAsia" w:ascii="仿宋" w:hAnsi="仿宋" w:eastAsia="仿宋"/>
          <w:sz w:val="32"/>
          <w:szCs w:val="32"/>
        </w:rPr>
      </w:pPr>
      <w:r>
        <w:rPr>
          <w:rFonts w:hint="eastAsia" w:ascii="仿宋" w:hAnsi="仿宋" w:eastAsia="仿宋"/>
          <w:b/>
          <w:sz w:val="32"/>
          <w:szCs w:val="32"/>
        </w:rPr>
        <w:t>（</w:t>
      </w:r>
      <w:r>
        <w:rPr>
          <w:rFonts w:hint="eastAsia" w:ascii="仿宋" w:hAnsi="仿宋" w:eastAsia="仿宋"/>
          <w:b/>
          <w:sz w:val="32"/>
          <w:szCs w:val="32"/>
          <w:lang w:val="en-US" w:eastAsia="zh-CN"/>
        </w:rPr>
        <w:t>十三</w:t>
      </w:r>
      <w:r>
        <w:rPr>
          <w:rFonts w:hint="eastAsia" w:ascii="仿宋" w:hAnsi="仿宋" w:eastAsia="仿宋"/>
          <w:b/>
          <w:sz w:val="32"/>
          <w:szCs w:val="32"/>
        </w:rPr>
        <w:t>）项目支出：</w:t>
      </w:r>
      <w:r>
        <w:rPr>
          <w:rFonts w:hint="eastAsia" w:ascii="仿宋" w:hAnsi="仿宋" w:eastAsia="仿宋"/>
          <w:sz w:val="32"/>
          <w:szCs w:val="32"/>
        </w:rPr>
        <w:t>指</w:t>
      </w:r>
      <w:r>
        <w:rPr>
          <w:rFonts w:hint="eastAsia" w:ascii="仿宋" w:hAnsi="仿宋" w:eastAsia="仿宋"/>
          <w:sz w:val="32"/>
          <w:szCs w:val="32"/>
          <w:lang w:val="en-US" w:eastAsia="zh-CN"/>
        </w:rPr>
        <w:t>华夏时报社</w:t>
      </w:r>
      <w:r>
        <w:rPr>
          <w:rFonts w:hint="eastAsia" w:ascii="仿宋" w:hAnsi="仿宋" w:eastAsia="仿宋"/>
          <w:sz w:val="32"/>
          <w:szCs w:val="32"/>
        </w:rPr>
        <w:t>在基本支出之外为完成特定任务或事业发展目标所发生的支出。</w:t>
      </w:r>
    </w:p>
    <w:p>
      <w:pPr>
        <w:autoSpaceDE w:val="0"/>
        <w:autoSpaceDN w:val="0"/>
        <w:adjustRightInd w:val="0"/>
        <w:ind w:firstLine="643" w:firstLineChars="200"/>
        <w:rPr>
          <w:rFonts w:hint="eastAsia" w:ascii="仿宋" w:hAnsi="仿宋" w:eastAsia="仿宋"/>
          <w:sz w:val="32"/>
          <w:szCs w:val="32"/>
        </w:rPr>
      </w:pPr>
      <w:r>
        <w:rPr>
          <w:rFonts w:hint="eastAsia" w:ascii="仿宋" w:hAnsi="仿宋" w:eastAsia="仿宋"/>
          <w:b/>
          <w:sz w:val="32"/>
          <w:szCs w:val="32"/>
        </w:rPr>
        <w:t>（</w:t>
      </w:r>
      <w:r>
        <w:rPr>
          <w:rFonts w:hint="eastAsia" w:ascii="仿宋" w:hAnsi="仿宋" w:eastAsia="仿宋"/>
          <w:b/>
          <w:sz w:val="32"/>
          <w:szCs w:val="32"/>
          <w:lang w:val="en-US" w:eastAsia="zh-CN"/>
        </w:rPr>
        <w:t>十四</w:t>
      </w:r>
      <w:r>
        <w:rPr>
          <w:rFonts w:hint="eastAsia" w:ascii="仿宋" w:hAnsi="仿宋" w:eastAsia="仿宋"/>
          <w:b/>
          <w:sz w:val="32"/>
          <w:szCs w:val="32"/>
        </w:rPr>
        <w:t>）“三公”经费：</w:t>
      </w:r>
      <w:r>
        <w:rPr>
          <w:rFonts w:hint="eastAsia" w:ascii="仿宋" w:hAnsi="仿宋" w:eastAsia="仿宋"/>
          <w:sz w:val="32"/>
          <w:szCs w:val="32"/>
        </w:rPr>
        <w:t>纳入部门预决算管理的“三公”经费，是指</w:t>
      </w:r>
      <w:r>
        <w:rPr>
          <w:rFonts w:hint="eastAsia" w:ascii="仿宋" w:hAnsi="仿宋" w:eastAsia="仿宋"/>
          <w:sz w:val="32"/>
          <w:szCs w:val="32"/>
          <w:lang w:val="en-US" w:eastAsia="zh-CN"/>
        </w:rPr>
        <w:t>华夏时报社</w:t>
      </w:r>
      <w:r>
        <w:rPr>
          <w:rFonts w:hint="eastAsia" w:ascii="仿宋" w:hAnsi="仿宋" w:eastAsia="仿宋"/>
          <w:sz w:val="32"/>
          <w:szCs w:val="32"/>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按规定开支的各类公务接待（含外宾接待）支出。</w:t>
      </w:r>
    </w:p>
    <w:p>
      <w:pPr>
        <w:autoSpaceDE w:val="0"/>
        <w:autoSpaceDN w:val="0"/>
        <w:adjustRightInd w:val="0"/>
        <w:ind w:firstLine="640" w:firstLineChars="200"/>
        <w:rPr>
          <w:rFonts w:hint="eastAsia" w:ascii="仿宋" w:hAnsi="仿宋" w:eastAsia="仿宋"/>
          <w:sz w:val="32"/>
          <w:szCs w:val="32"/>
        </w:rPr>
      </w:pPr>
    </w:p>
    <w:p>
      <w:pPr>
        <w:autoSpaceDE w:val="0"/>
        <w:autoSpaceDN w:val="0"/>
        <w:adjustRightInd w:val="0"/>
        <w:ind w:firstLine="640" w:firstLineChars="200"/>
        <w:rPr>
          <w:rFonts w:hint="eastAsia" w:ascii="仿宋" w:hAnsi="仿宋" w:eastAsia="仿宋"/>
          <w:sz w:val="32"/>
          <w:szCs w:val="32"/>
        </w:rPr>
      </w:pPr>
    </w:p>
    <w:p/>
    <w:p/>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rPr>
          <w:rFonts w:hint="eastAsia" w:ascii="宋体" w:hAnsi="宋体" w:eastAsia="宋体" w:cs="宋体"/>
          <w:sz w:val="18"/>
          <w:szCs w:val="18"/>
        </w:rPr>
      </w:pPr>
    </w:p>
    <w:p>
      <w:pPr>
        <w:autoSpaceDE w:val="0"/>
        <w:autoSpaceDN w:val="0"/>
        <w:adjustRightInd w:val="0"/>
        <w:jc w:val="center"/>
        <w:rPr>
          <w:rFonts w:hint="eastAsia" w:ascii="仿宋" w:hAnsi="仿宋" w:eastAsia="仿宋" w:cs="SimHei,Bold"/>
          <w:b/>
          <w:bCs/>
          <w:kern w:val="0"/>
          <w:sz w:val="48"/>
          <w:szCs w:val="48"/>
        </w:rPr>
      </w:pPr>
      <w:r>
        <w:rPr>
          <w:rFonts w:hint="eastAsia" w:ascii="仿宋" w:hAnsi="仿宋" w:eastAsia="仿宋" w:cs="SimHei,Bold"/>
          <w:b/>
          <w:bCs/>
          <w:kern w:val="0"/>
          <w:sz w:val="48"/>
          <w:szCs w:val="48"/>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imHei,Bold">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E364EF"/>
    <w:multiLevelType w:val="singleLevel"/>
    <w:tmpl w:val="41E364EF"/>
    <w:lvl w:ilvl="0" w:tentative="0">
      <w:start w:val="1"/>
      <w:numFmt w:val="chineseCounting"/>
      <w:suff w:val="space"/>
      <w:lvlText w:val="第%1部分"/>
      <w:lvlJc w:val="left"/>
      <w:rPr>
        <w:rFonts w:hint="eastAsia"/>
      </w:rPr>
    </w:lvl>
  </w:abstractNum>
  <w:abstractNum w:abstractNumId="1">
    <w:nsid w:val="63E76195"/>
    <w:multiLevelType w:val="singleLevel"/>
    <w:tmpl w:val="63E7619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YjRlODc2MTI2N2E3YWRiZDFiODIwNjZlYmUxOWQifQ=="/>
    <w:docVar w:name="KSO_WPS_MARK_KEY" w:val="fe88c08b-6fb1-4961-bad7-b4dde181fff3"/>
  </w:docVars>
  <w:rsids>
    <w:rsidRoot w:val="00000000"/>
    <w:rsid w:val="00EB2BDF"/>
    <w:rsid w:val="01670691"/>
    <w:rsid w:val="01F5414B"/>
    <w:rsid w:val="02555ED9"/>
    <w:rsid w:val="04940C53"/>
    <w:rsid w:val="04B419F0"/>
    <w:rsid w:val="05FB6170"/>
    <w:rsid w:val="06796817"/>
    <w:rsid w:val="06A57F90"/>
    <w:rsid w:val="0711634B"/>
    <w:rsid w:val="085753F4"/>
    <w:rsid w:val="093A3733"/>
    <w:rsid w:val="098D2745"/>
    <w:rsid w:val="0AF51DB5"/>
    <w:rsid w:val="0B116715"/>
    <w:rsid w:val="0B4B50DE"/>
    <w:rsid w:val="0B6A76FE"/>
    <w:rsid w:val="0B857040"/>
    <w:rsid w:val="0C6236CC"/>
    <w:rsid w:val="0D1D3A97"/>
    <w:rsid w:val="0D570D57"/>
    <w:rsid w:val="0EDA39CF"/>
    <w:rsid w:val="0F571500"/>
    <w:rsid w:val="0F6B55D8"/>
    <w:rsid w:val="100D394F"/>
    <w:rsid w:val="10F231DF"/>
    <w:rsid w:val="128E22ED"/>
    <w:rsid w:val="13784644"/>
    <w:rsid w:val="138E1EAB"/>
    <w:rsid w:val="13A740BB"/>
    <w:rsid w:val="13AF3C25"/>
    <w:rsid w:val="144E062A"/>
    <w:rsid w:val="145C0341"/>
    <w:rsid w:val="14FD49DB"/>
    <w:rsid w:val="153159CD"/>
    <w:rsid w:val="16DC051F"/>
    <w:rsid w:val="17AB6EF5"/>
    <w:rsid w:val="17B22C3C"/>
    <w:rsid w:val="17DF48B1"/>
    <w:rsid w:val="17F83C2D"/>
    <w:rsid w:val="17FF2717"/>
    <w:rsid w:val="184E3BEA"/>
    <w:rsid w:val="186E164B"/>
    <w:rsid w:val="193B15FB"/>
    <w:rsid w:val="1A381F10"/>
    <w:rsid w:val="1BF9309B"/>
    <w:rsid w:val="1BFC425D"/>
    <w:rsid w:val="1CAC6348"/>
    <w:rsid w:val="1CD32575"/>
    <w:rsid w:val="1D673E72"/>
    <w:rsid w:val="1DAC4D9C"/>
    <w:rsid w:val="1DD60ABE"/>
    <w:rsid w:val="1E135A38"/>
    <w:rsid w:val="1E2C58E8"/>
    <w:rsid w:val="1EBF03FF"/>
    <w:rsid w:val="1F4C7E14"/>
    <w:rsid w:val="1FFA54B6"/>
    <w:rsid w:val="200D1749"/>
    <w:rsid w:val="20335AB3"/>
    <w:rsid w:val="205E4ACE"/>
    <w:rsid w:val="208539D6"/>
    <w:rsid w:val="20A15D31"/>
    <w:rsid w:val="20D06BD1"/>
    <w:rsid w:val="20D83B05"/>
    <w:rsid w:val="210E43CA"/>
    <w:rsid w:val="23DD1433"/>
    <w:rsid w:val="23EC5085"/>
    <w:rsid w:val="23FE4FA4"/>
    <w:rsid w:val="262227B8"/>
    <w:rsid w:val="265F3657"/>
    <w:rsid w:val="26711414"/>
    <w:rsid w:val="26861CA2"/>
    <w:rsid w:val="287E4F92"/>
    <w:rsid w:val="2A41655D"/>
    <w:rsid w:val="2B73763E"/>
    <w:rsid w:val="2BE23A8A"/>
    <w:rsid w:val="2CE60F00"/>
    <w:rsid w:val="2E127C0A"/>
    <w:rsid w:val="2E395220"/>
    <w:rsid w:val="2EA9039A"/>
    <w:rsid w:val="2EE40F5B"/>
    <w:rsid w:val="2EE43FBD"/>
    <w:rsid w:val="2F601BF4"/>
    <w:rsid w:val="306727B0"/>
    <w:rsid w:val="309546C8"/>
    <w:rsid w:val="30DD17BF"/>
    <w:rsid w:val="30F85AFE"/>
    <w:rsid w:val="31810426"/>
    <w:rsid w:val="31D053A4"/>
    <w:rsid w:val="320109D2"/>
    <w:rsid w:val="3202637A"/>
    <w:rsid w:val="32C52BE4"/>
    <w:rsid w:val="3360371A"/>
    <w:rsid w:val="33614230"/>
    <w:rsid w:val="33EA3850"/>
    <w:rsid w:val="33F0444B"/>
    <w:rsid w:val="34CB16BF"/>
    <w:rsid w:val="354428A6"/>
    <w:rsid w:val="35C0067C"/>
    <w:rsid w:val="363366EC"/>
    <w:rsid w:val="36600C08"/>
    <w:rsid w:val="36D16BD5"/>
    <w:rsid w:val="37A30026"/>
    <w:rsid w:val="3803758B"/>
    <w:rsid w:val="38244B3F"/>
    <w:rsid w:val="385C0622"/>
    <w:rsid w:val="38B008E8"/>
    <w:rsid w:val="3AED7D56"/>
    <w:rsid w:val="3B49304F"/>
    <w:rsid w:val="3BA14150"/>
    <w:rsid w:val="3C0F06B1"/>
    <w:rsid w:val="3D903E83"/>
    <w:rsid w:val="3ED053BC"/>
    <w:rsid w:val="3EED47C8"/>
    <w:rsid w:val="3FB157F6"/>
    <w:rsid w:val="409B623D"/>
    <w:rsid w:val="418036D2"/>
    <w:rsid w:val="419D78F0"/>
    <w:rsid w:val="427A5D74"/>
    <w:rsid w:val="42A653BA"/>
    <w:rsid w:val="43057825"/>
    <w:rsid w:val="43741014"/>
    <w:rsid w:val="44185E43"/>
    <w:rsid w:val="44A6065D"/>
    <w:rsid w:val="44AE6930"/>
    <w:rsid w:val="458B2473"/>
    <w:rsid w:val="46AE6F33"/>
    <w:rsid w:val="46C706E1"/>
    <w:rsid w:val="474C5C0C"/>
    <w:rsid w:val="474E7DCE"/>
    <w:rsid w:val="493E5A50"/>
    <w:rsid w:val="498204F6"/>
    <w:rsid w:val="49B06A9B"/>
    <w:rsid w:val="49BF6D61"/>
    <w:rsid w:val="4BBF102B"/>
    <w:rsid w:val="4BE90BA4"/>
    <w:rsid w:val="4C5917CF"/>
    <w:rsid w:val="512E6DD6"/>
    <w:rsid w:val="52B73C12"/>
    <w:rsid w:val="52C94BE3"/>
    <w:rsid w:val="539D0FFC"/>
    <w:rsid w:val="53EE6BEB"/>
    <w:rsid w:val="54B81F28"/>
    <w:rsid w:val="54E9053C"/>
    <w:rsid w:val="55C80BC3"/>
    <w:rsid w:val="5629178B"/>
    <w:rsid w:val="565F7902"/>
    <w:rsid w:val="57140C40"/>
    <w:rsid w:val="57601B83"/>
    <w:rsid w:val="579B29E6"/>
    <w:rsid w:val="579E7522"/>
    <w:rsid w:val="57DF6475"/>
    <w:rsid w:val="57FD73D2"/>
    <w:rsid w:val="58117322"/>
    <w:rsid w:val="587734FC"/>
    <w:rsid w:val="58D8399B"/>
    <w:rsid w:val="58FA28D5"/>
    <w:rsid w:val="59372DB8"/>
    <w:rsid w:val="59E22D24"/>
    <w:rsid w:val="5A2164D2"/>
    <w:rsid w:val="5A2F504C"/>
    <w:rsid w:val="5AF87B73"/>
    <w:rsid w:val="5AFD79C5"/>
    <w:rsid w:val="5BA26C0E"/>
    <w:rsid w:val="5BA90081"/>
    <w:rsid w:val="5BBB668D"/>
    <w:rsid w:val="5CE648D9"/>
    <w:rsid w:val="5D883872"/>
    <w:rsid w:val="5DD047C5"/>
    <w:rsid w:val="5DE36F0E"/>
    <w:rsid w:val="5E63216A"/>
    <w:rsid w:val="5F7B50BA"/>
    <w:rsid w:val="602036F1"/>
    <w:rsid w:val="60C3607A"/>
    <w:rsid w:val="615269E1"/>
    <w:rsid w:val="619C2EE2"/>
    <w:rsid w:val="61D22DBD"/>
    <w:rsid w:val="62F9490C"/>
    <w:rsid w:val="63916680"/>
    <w:rsid w:val="64281C7B"/>
    <w:rsid w:val="64321541"/>
    <w:rsid w:val="646B50EA"/>
    <w:rsid w:val="64EF2799"/>
    <w:rsid w:val="652979A2"/>
    <w:rsid w:val="654F5059"/>
    <w:rsid w:val="65BA6903"/>
    <w:rsid w:val="669E47D6"/>
    <w:rsid w:val="67DA7730"/>
    <w:rsid w:val="68C744B7"/>
    <w:rsid w:val="68D73C6F"/>
    <w:rsid w:val="68F424EA"/>
    <w:rsid w:val="6AA9656E"/>
    <w:rsid w:val="6C0E79A8"/>
    <w:rsid w:val="6C3E25F7"/>
    <w:rsid w:val="6C3F6C44"/>
    <w:rsid w:val="6C5F0204"/>
    <w:rsid w:val="6D535A6B"/>
    <w:rsid w:val="6D5E4D2C"/>
    <w:rsid w:val="6DE84B14"/>
    <w:rsid w:val="6EEA775A"/>
    <w:rsid w:val="6F1F1ECC"/>
    <w:rsid w:val="6F4715AA"/>
    <w:rsid w:val="6F6D49E6"/>
    <w:rsid w:val="6F831464"/>
    <w:rsid w:val="6FAF18A1"/>
    <w:rsid w:val="722933A0"/>
    <w:rsid w:val="722F3CBC"/>
    <w:rsid w:val="72550E1D"/>
    <w:rsid w:val="73B23EE7"/>
    <w:rsid w:val="74882E52"/>
    <w:rsid w:val="74B36941"/>
    <w:rsid w:val="75752846"/>
    <w:rsid w:val="757D3503"/>
    <w:rsid w:val="759E10C5"/>
    <w:rsid w:val="769B5AB2"/>
    <w:rsid w:val="769C544D"/>
    <w:rsid w:val="76C908F5"/>
    <w:rsid w:val="76EC262E"/>
    <w:rsid w:val="781A09A1"/>
    <w:rsid w:val="781C51FB"/>
    <w:rsid w:val="79654E25"/>
    <w:rsid w:val="79AF0B91"/>
    <w:rsid w:val="7A65732D"/>
    <w:rsid w:val="7AC1461E"/>
    <w:rsid w:val="7B6242FE"/>
    <w:rsid w:val="7CC80A4B"/>
    <w:rsid w:val="7D4729E2"/>
    <w:rsid w:val="7D6257E2"/>
    <w:rsid w:val="7E553215"/>
    <w:rsid w:val="7F736048"/>
    <w:rsid w:val="7FFC5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qFormat/>
    <w:uiPriority w:val="0"/>
    <w:pPr>
      <w:spacing w:line="600" w:lineRule="exact"/>
      <w:ind w:left="200" w:leftChars="200"/>
      <w:jc w:val="left"/>
      <w:outlineLvl w:val="1"/>
    </w:pPr>
    <w:rPr>
      <w:rFonts w:ascii="Cambria" w:hAnsi="Cambria" w:eastAsia="楷体_GB2312"/>
      <w:b/>
      <w:bCs/>
      <w:kern w:val="28"/>
      <w:sz w:val="32"/>
      <w:szCs w:val="32"/>
    </w:rPr>
  </w:style>
  <w:style w:type="paragraph" w:customStyle="1" w:styleId="7">
    <w:name w:val="Body text|1"/>
    <w:basedOn w:val="1"/>
    <w:qFormat/>
    <w:uiPriority w:val="0"/>
    <w:pPr>
      <w:widowControl w:val="0"/>
      <w:shd w:val="clear" w:color="auto" w:fill="auto"/>
      <w:spacing w:after="180"/>
      <w:jc w:val="center"/>
    </w:pPr>
    <w:rPr>
      <w:rFonts w:ascii="宋体" w:hAnsi="宋体" w:eastAsia="宋体" w:cs="宋体"/>
      <w:sz w:val="30"/>
      <w:szCs w:val="30"/>
      <w:u w:val="none"/>
      <w:shd w:val="clear" w:color="auto" w:fill="auto"/>
      <w:lang w:val="zh-TW" w:eastAsia="zh-TW" w:bidi="zh-TW"/>
    </w:rPr>
  </w:style>
  <w:style w:type="paragraph" w:customStyle="1" w:styleId="8">
    <w:name w:val="Body text|2"/>
    <w:basedOn w:val="1"/>
    <w:qFormat/>
    <w:uiPriority w:val="0"/>
    <w:pPr>
      <w:widowControl w:val="0"/>
      <w:shd w:val="clear" w:color="auto" w:fill="auto"/>
      <w:spacing w:after="340"/>
      <w:jc w:val="center"/>
    </w:pPr>
    <w:rPr>
      <w:sz w:val="22"/>
      <w:szCs w:val="22"/>
      <w:u w:val="none"/>
      <w:shd w:val="clear" w:color="auto" w:fill="auto"/>
      <w:lang w:val="zh-TW" w:eastAsia="zh-TW" w:bidi="zh-TW"/>
    </w:rPr>
  </w:style>
  <w:style w:type="paragraph" w:customStyle="1" w:styleId="9">
    <w:name w:val="Other|1"/>
    <w:basedOn w:val="1"/>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customStyle="1" w:styleId="10">
    <w:name w:val="Other|2"/>
    <w:basedOn w:val="1"/>
    <w:qFormat/>
    <w:uiPriority w:val="0"/>
    <w:pPr>
      <w:widowControl w:val="0"/>
      <w:shd w:val="clear" w:color="auto" w:fill="auto"/>
      <w:jc w:val="center"/>
    </w:pPr>
    <w:rPr>
      <w:rFonts w:ascii="宋体" w:hAnsi="宋体" w:eastAsia="宋体" w:cs="宋体"/>
      <w:sz w:val="18"/>
      <w:szCs w:val="18"/>
      <w:u w:val="none"/>
      <w:shd w:val="clear" w:color="auto" w:fill="auto"/>
      <w:lang w:val="zh-TW" w:eastAsia="zh-TW" w:bidi="zh-TW"/>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3528</Words>
  <Characters>3860</Characters>
  <Lines>0</Lines>
  <Paragraphs>0</Paragraphs>
  <TotalTime>34</TotalTime>
  <ScaleCrop>false</ScaleCrop>
  <LinksUpToDate>false</LinksUpToDate>
  <CharactersWithSpaces>4300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2022-04-08T06:11:00Z</dcterms:created>
  <dc:creator>JCB</dc:creator>
  <cp:lastModifiedBy>芳宇</cp:lastModifiedBy>
  <cp:lastPrinted>2025-04-11T03:00:00Z</cp:lastPrinted>
  <dcterms:modified xsi:type="dcterms:W3CDTF">2025-04-17T02:09:26Z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37ABF71EED754526A8856C45809D92F3</vt:lpwstr>
  </property>
  <property fmtid="{D5CDD505-2E9C-101B-9397-08002B2CF9AE}" pid="4" name="KSOTemplateDocerSaveRecord">
    <vt:lpwstr>eyJoZGlkIjoiYzlkODg4YWExOWNjMTg1NzllNzQxZGJjNzBjNTMzM2IiLCJ1c2VySWQiOiIyNjI2NjI4MDcifQ==</vt:lpwstr>
  </property>
</Properties>
</file>